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C6" w:rsidRDefault="0097761A" w:rsidP="006B2A52">
      <w:pPr>
        <w:jc w:val="center"/>
        <w:rPr>
          <w:b/>
          <w:bCs/>
          <w:sz w:val="32"/>
          <w:szCs w:val="28"/>
        </w:rPr>
      </w:pPr>
      <w:r w:rsidRPr="006B2A52">
        <w:rPr>
          <w:b/>
          <w:bCs/>
          <w:sz w:val="32"/>
          <w:szCs w:val="28"/>
        </w:rPr>
        <w:t>Data Templates</w:t>
      </w:r>
    </w:p>
    <w:p w:rsidR="006B2A52" w:rsidRPr="00E05BB3" w:rsidRDefault="006B2A52" w:rsidP="006B2A52">
      <w:pPr>
        <w:spacing w:line="236" w:lineRule="auto"/>
        <w:ind w:left="2080" w:right="539"/>
        <w:rPr>
          <w:b/>
          <w:bCs/>
          <w:iCs/>
          <w:sz w:val="32"/>
          <w:szCs w:val="32"/>
          <w:u w:val="single"/>
        </w:rPr>
      </w:pPr>
      <w:r>
        <w:rPr>
          <w:rFonts w:eastAsia="Book Antiqua"/>
          <w:b/>
          <w:iCs/>
          <w:spacing w:val="-3"/>
          <w:w w:val="108"/>
          <w:sz w:val="32"/>
          <w:szCs w:val="32"/>
        </w:rPr>
        <w:t xml:space="preserve">   </w:t>
      </w:r>
      <w:r w:rsidRPr="00E05BB3">
        <w:rPr>
          <w:rFonts w:eastAsia="Book Antiqua"/>
          <w:b/>
          <w:iCs/>
          <w:spacing w:val="-3"/>
          <w:w w:val="108"/>
          <w:sz w:val="32"/>
          <w:szCs w:val="32"/>
        </w:rPr>
        <w:t xml:space="preserve">Data </w:t>
      </w:r>
      <w:r>
        <w:rPr>
          <w:rFonts w:eastAsia="Book Antiqua"/>
          <w:b/>
          <w:iCs/>
          <w:spacing w:val="-3"/>
          <w:w w:val="108"/>
          <w:sz w:val="32"/>
          <w:szCs w:val="32"/>
        </w:rPr>
        <w:t>T</w:t>
      </w:r>
      <w:r w:rsidRPr="00E05BB3">
        <w:rPr>
          <w:rFonts w:eastAsia="Book Antiqua"/>
          <w:b/>
          <w:iCs/>
          <w:spacing w:val="-3"/>
          <w:w w:val="108"/>
          <w:sz w:val="32"/>
          <w:szCs w:val="32"/>
        </w:rPr>
        <w:t>empl</w:t>
      </w:r>
      <w:r>
        <w:rPr>
          <w:rFonts w:eastAsia="Book Antiqua"/>
          <w:b/>
          <w:iCs/>
          <w:spacing w:val="-3"/>
          <w:w w:val="108"/>
          <w:sz w:val="32"/>
          <w:szCs w:val="32"/>
        </w:rPr>
        <w:t xml:space="preserve">ates / </w:t>
      </w:r>
      <w:r w:rsidRPr="00E05BB3">
        <w:rPr>
          <w:rFonts w:eastAsia="Book Antiqua"/>
          <w:b/>
          <w:iCs/>
          <w:spacing w:val="-3"/>
          <w:w w:val="108"/>
          <w:sz w:val="32"/>
          <w:szCs w:val="32"/>
        </w:rPr>
        <w:t>Documents - Quantitative Metrics (</w:t>
      </w:r>
      <w:proofErr w:type="spellStart"/>
      <w:r w:rsidRPr="00E05BB3">
        <w:rPr>
          <w:rFonts w:eastAsia="Book Antiqua"/>
          <w:b/>
          <w:iCs/>
          <w:spacing w:val="-3"/>
          <w:w w:val="108"/>
          <w:sz w:val="32"/>
          <w:szCs w:val="32"/>
        </w:rPr>
        <w:t>Q</w:t>
      </w:r>
      <w:r w:rsidRPr="00E05BB3">
        <w:rPr>
          <w:rFonts w:eastAsia="Book Antiqua"/>
          <w:b/>
          <w:iCs/>
          <w:spacing w:val="-3"/>
          <w:w w:val="108"/>
          <w:sz w:val="32"/>
          <w:szCs w:val="32"/>
          <w:vertAlign w:val="subscript"/>
        </w:rPr>
        <w:t>n</w:t>
      </w:r>
      <w:r w:rsidRPr="00E05BB3">
        <w:rPr>
          <w:rFonts w:eastAsia="Book Antiqua"/>
          <w:b/>
          <w:iCs/>
          <w:spacing w:val="-3"/>
          <w:w w:val="108"/>
          <w:sz w:val="32"/>
          <w:szCs w:val="32"/>
        </w:rPr>
        <w:t>M</w:t>
      </w:r>
      <w:proofErr w:type="spellEnd"/>
      <w:r w:rsidRPr="00E05BB3">
        <w:rPr>
          <w:rFonts w:eastAsia="Book Antiqua"/>
          <w:b/>
          <w:iCs/>
          <w:spacing w:val="-3"/>
          <w:w w:val="108"/>
          <w:sz w:val="32"/>
          <w:szCs w:val="32"/>
        </w:rPr>
        <w:t>)</w:t>
      </w:r>
    </w:p>
    <w:p w:rsidR="006B2A52" w:rsidRPr="009937B1" w:rsidRDefault="006B2A52" w:rsidP="006B2A52">
      <w:pPr>
        <w:rPr>
          <w:b/>
          <w:bCs/>
          <w:sz w:val="20"/>
          <w:u w:val="single"/>
        </w:rPr>
      </w:pPr>
    </w:p>
    <w:tbl>
      <w:tblPr>
        <w:tblW w:w="14650" w:type="dxa"/>
        <w:tblInd w:w="-792" w:type="dxa"/>
        <w:tblLayout w:type="fixed"/>
        <w:tblLook w:val="04A0"/>
      </w:tblPr>
      <w:tblGrid>
        <w:gridCol w:w="625"/>
        <w:gridCol w:w="1268"/>
        <w:gridCol w:w="1417"/>
        <w:gridCol w:w="1134"/>
        <w:gridCol w:w="1559"/>
        <w:gridCol w:w="3119"/>
        <w:gridCol w:w="1984"/>
        <w:gridCol w:w="1985"/>
        <w:gridCol w:w="1559"/>
      </w:tblGrid>
      <w:tr w:rsidR="006B2A52" w:rsidRPr="00C46FAC" w:rsidTr="002C508C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E26BAD" w:rsidRDefault="006B2A52" w:rsidP="002C508C">
            <w:pPr>
              <w:rPr>
                <w:b/>
                <w:bCs/>
                <w:spacing w:val="-2"/>
                <w:sz w:val="24"/>
                <w:szCs w:val="24"/>
              </w:rPr>
            </w:pPr>
            <w:r w:rsidRPr="00E62230">
              <w:rPr>
                <w:b/>
                <w:bCs/>
                <w:spacing w:val="-2"/>
              </w:rPr>
              <w:t>Sl. NO.</w:t>
            </w:r>
          </w:p>
        </w:tc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spacing w:val="-2"/>
                <w:sz w:val="32"/>
                <w:szCs w:val="32"/>
              </w:rPr>
            </w:pPr>
            <w:r w:rsidRPr="00E62230">
              <w:rPr>
                <w:b/>
                <w:bCs/>
                <w:spacing w:val="-2"/>
                <w:sz w:val="28"/>
                <w:szCs w:val="28"/>
              </w:rPr>
              <w:t>Criterion</w:t>
            </w:r>
            <w:r w:rsidRPr="00E62230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E62230">
              <w:rPr>
                <w:b/>
                <w:bCs/>
                <w:sz w:val="28"/>
                <w:szCs w:val="28"/>
              </w:rPr>
              <w:t>I</w:t>
            </w:r>
            <w:r w:rsidRPr="00E62230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E62230">
              <w:rPr>
                <w:b/>
                <w:bCs/>
                <w:sz w:val="28"/>
                <w:szCs w:val="28"/>
              </w:rPr>
              <w:t>–</w:t>
            </w:r>
            <w:r w:rsidRPr="00E62230">
              <w:rPr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E62230">
              <w:rPr>
                <w:b/>
                <w:bCs/>
                <w:spacing w:val="-2"/>
                <w:sz w:val="28"/>
                <w:szCs w:val="28"/>
              </w:rPr>
              <w:t>Curricula</w:t>
            </w:r>
            <w:r w:rsidRPr="00E62230">
              <w:rPr>
                <w:b/>
                <w:bCs/>
                <w:sz w:val="28"/>
                <w:szCs w:val="28"/>
              </w:rPr>
              <w:t>r</w:t>
            </w:r>
            <w:r w:rsidRPr="00E62230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E62230">
              <w:rPr>
                <w:b/>
                <w:bCs/>
                <w:spacing w:val="-2"/>
                <w:sz w:val="28"/>
                <w:szCs w:val="28"/>
              </w:rPr>
              <w:t>Aspect</w:t>
            </w:r>
            <w:r w:rsidRPr="00E62230">
              <w:rPr>
                <w:b/>
                <w:bCs/>
                <w:sz w:val="28"/>
                <w:szCs w:val="28"/>
              </w:rPr>
              <w:t xml:space="preserve">s </w:t>
            </w:r>
            <w:r w:rsidRPr="00E62230">
              <w:rPr>
                <w:b/>
                <w:bCs/>
                <w:spacing w:val="-2"/>
                <w:sz w:val="28"/>
                <w:szCs w:val="28"/>
              </w:rPr>
              <w:t>(150)</w:t>
            </w:r>
          </w:p>
        </w:tc>
      </w:tr>
      <w:tr w:rsidR="006B2A52" w:rsidRPr="00C46FAC" w:rsidTr="002C508C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6FAC">
              <w:rPr>
                <w:b/>
                <w:bCs/>
                <w:sz w:val="28"/>
                <w:szCs w:val="28"/>
              </w:rPr>
              <w:t xml:space="preserve">Key Indicator - </w:t>
            </w:r>
            <w:r w:rsidRPr="00C46FAC">
              <w:rPr>
                <w:b/>
                <w:bCs/>
                <w:color w:val="000000"/>
                <w:sz w:val="28"/>
                <w:szCs w:val="28"/>
              </w:rPr>
              <w:t>1.1 Curriculum Design and Development (50)</w:t>
            </w:r>
          </w:p>
        </w:tc>
      </w:tr>
      <w:tr w:rsidR="006B2A52" w:rsidRPr="00C46FAC" w:rsidTr="002C508C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 xml:space="preserve">1.1.2 Percentage of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C46FAC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C46FAC">
              <w:rPr>
                <w:color w:val="000000"/>
                <w:sz w:val="24"/>
                <w:szCs w:val="24"/>
              </w:rPr>
              <w:t xml:space="preserve"> where syllabus revision was carried out during the last five years (20)</w:t>
            </w:r>
          </w:p>
        </w:tc>
      </w:tr>
      <w:tr w:rsidR="006B2A52" w:rsidRPr="00C46FAC" w:rsidTr="002C508C">
        <w:trPr>
          <w:trHeight w:val="30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Code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name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22C69" w:rsidRDefault="006B2A52" w:rsidP="002C508C">
            <w:pPr>
              <w:rPr>
                <w:b/>
                <w:bCs/>
                <w:sz w:val="24"/>
                <w:szCs w:val="24"/>
              </w:rPr>
            </w:pPr>
          </w:p>
          <w:p w:rsidR="006B2A52" w:rsidRPr="00C22C69" w:rsidRDefault="006B2A52" w:rsidP="002C508C">
            <w:pPr>
              <w:rPr>
                <w:b/>
                <w:bCs/>
                <w:sz w:val="24"/>
                <w:szCs w:val="24"/>
              </w:rPr>
            </w:pPr>
            <w:r w:rsidRPr="00C22C69">
              <w:rPr>
                <w:b/>
                <w:bCs/>
                <w:sz w:val="24"/>
                <w:szCs w:val="24"/>
              </w:rPr>
              <w:t>Name of the Department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22C69" w:rsidRDefault="006B2A52" w:rsidP="002C508C">
            <w:pPr>
              <w:rPr>
                <w:b/>
                <w:bCs/>
                <w:sz w:val="24"/>
                <w:szCs w:val="24"/>
              </w:rPr>
            </w:pPr>
            <w:r w:rsidRPr="00C22C69">
              <w:rPr>
                <w:b/>
                <w:bCs/>
                <w:sz w:val="24"/>
                <w:szCs w:val="24"/>
              </w:rPr>
              <w:t>Year of Introduction</w:t>
            </w:r>
          </w:p>
          <w:p w:rsidR="006B2A52" w:rsidRPr="00C22C69" w:rsidRDefault="006B2A52" w:rsidP="002C50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22C69" w:rsidRDefault="006B2A52" w:rsidP="002C508C">
            <w:pPr>
              <w:rPr>
                <w:b/>
                <w:bCs/>
                <w:sz w:val="24"/>
                <w:szCs w:val="24"/>
              </w:rPr>
            </w:pPr>
            <w:r w:rsidRPr="00C22C69">
              <w:rPr>
                <w:b/>
                <w:bCs/>
                <w:sz w:val="24"/>
                <w:szCs w:val="24"/>
              </w:rPr>
              <w:t>If revision has been carried out in the syllabus during last 5 years</w:t>
            </w:r>
          </w:p>
          <w:p w:rsidR="006B2A52" w:rsidRPr="00C22C69" w:rsidRDefault="006B2A52" w:rsidP="002C50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Year of revision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A52" w:rsidRPr="003F34C3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7B02">
              <w:rPr>
                <w:b/>
                <w:bCs/>
                <w:color w:val="000000"/>
                <w:sz w:val="24"/>
                <w:szCs w:val="24"/>
                <w:lang w:eastAsia="en-IN"/>
              </w:rPr>
              <w:t>Percentage of Syllabus content added or replaced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2A52" w:rsidRPr="003F34C3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6601">
              <w:rPr>
                <w:b/>
                <w:bCs/>
                <w:color w:val="000000"/>
                <w:sz w:val="24"/>
                <w:szCs w:val="24"/>
              </w:rPr>
              <w:t>Link of the relevant document</w:t>
            </w:r>
          </w:p>
        </w:tc>
      </w:tr>
      <w:tr w:rsidR="006B2A52" w:rsidRPr="00C46FAC" w:rsidTr="002C508C">
        <w:trPr>
          <w:trHeight w:val="30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</w:tr>
      <w:tr w:rsidR="006B2A52" w:rsidRPr="00C46FAC" w:rsidTr="002C508C">
        <w:trPr>
          <w:trHeight w:val="300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>Document:</w:t>
            </w:r>
          </w:p>
          <w:p w:rsidR="006B2A52" w:rsidRPr="00A169CC" w:rsidRDefault="006B2A52" w:rsidP="002C50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18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169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Minutes of relevant Academic Council/BOS meeting </w:t>
            </w:r>
          </w:p>
          <w:p w:rsidR="006B2A52" w:rsidRDefault="006B2A52" w:rsidP="002C50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18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  <w:p w:rsidR="006B2A52" w:rsidRPr="003F34C3" w:rsidRDefault="006B2A52" w:rsidP="002C50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9" w:hanging="187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857B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Syllabus prior and post revision of the courses.</w:t>
            </w:r>
          </w:p>
        </w:tc>
      </w:tr>
    </w:tbl>
    <w:p w:rsidR="006B2A52" w:rsidRPr="00C46FAC" w:rsidRDefault="006B2A52" w:rsidP="006B2A52">
      <w:pPr>
        <w:ind w:left="-630" w:right="630"/>
        <w:rPr>
          <w:sz w:val="24"/>
          <w:szCs w:val="24"/>
        </w:rPr>
      </w:pPr>
    </w:p>
    <w:tbl>
      <w:tblPr>
        <w:tblW w:w="14670" w:type="dxa"/>
        <w:tblInd w:w="-792" w:type="dxa"/>
        <w:tblLook w:val="04A0"/>
      </w:tblPr>
      <w:tblGrid>
        <w:gridCol w:w="480"/>
        <w:gridCol w:w="1914"/>
        <w:gridCol w:w="1630"/>
        <w:gridCol w:w="1825"/>
        <w:gridCol w:w="7324"/>
        <w:gridCol w:w="1497"/>
      </w:tblGrid>
      <w:tr w:rsidR="006B2A52" w:rsidRPr="00C46FAC" w:rsidTr="002C508C">
        <w:trPr>
          <w:trHeight w:val="32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>1.1.3 Average percentage of courses</w:t>
            </w:r>
            <w:r>
              <w:rPr>
                <w:color w:val="000000"/>
                <w:sz w:val="24"/>
                <w:szCs w:val="24"/>
              </w:rPr>
              <w:t xml:space="preserve"> having focus on employability/entrepreneurship/</w:t>
            </w:r>
            <w:r w:rsidRPr="00C46FAC">
              <w:rPr>
                <w:color w:val="000000"/>
                <w:sz w:val="24"/>
                <w:szCs w:val="24"/>
              </w:rPr>
              <w:t>skill development</w:t>
            </w:r>
            <w:r>
              <w:rPr>
                <w:color w:val="000000"/>
                <w:sz w:val="24"/>
                <w:szCs w:val="24"/>
              </w:rPr>
              <w:t xml:space="preserve"> during the last five years</w:t>
            </w:r>
            <w:r w:rsidRPr="00C46FAC">
              <w:rPr>
                <w:color w:val="000000"/>
                <w:sz w:val="24"/>
                <w:szCs w:val="24"/>
              </w:rPr>
              <w:t xml:space="preserve"> (10)</w:t>
            </w:r>
          </w:p>
        </w:tc>
      </w:tr>
      <w:tr w:rsidR="006B2A52" w:rsidRPr="00C46FAC" w:rsidTr="002C508C">
        <w:trPr>
          <w:trHeight w:val="5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Name of the Course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7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Activities with direct bearing on Employability/ Entrepreneurship/ Skill development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Year of introduction</w:t>
            </w:r>
          </w:p>
        </w:tc>
      </w:tr>
      <w:tr w:rsidR="006B2A52" w:rsidRPr="00C46FAC" w:rsidTr="002C508C">
        <w:trPr>
          <w:trHeight w:val="63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>Documents: </w:t>
            </w:r>
          </w:p>
          <w:p w:rsidR="006B2A52" w:rsidRPr="00760530" w:rsidRDefault="006B2A52" w:rsidP="002C50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Programme</w:t>
            </w:r>
            <w:proofErr w:type="spellEnd"/>
            <w:r w:rsidRPr="0076053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/ Curriculum/ Syllabus of the courses </w:t>
            </w:r>
          </w:p>
          <w:p w:rsidR="006B2A52" w:rsidRDefault="006B2A52" w:rsidP="002C50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Minutes of the Boards of Studies</w:t>
            </w:r>
            <w:r w:rsidRPr="0076053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/ Academic Council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meetings </w:t>
            </w:r>
            <w:r w:rsidRPr="0076053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with approvals for these courses. </w:t>
            </w:r>
          </w:p>
          <w:p w:rsidR="006B2A52" w:rsidRDefault="006B2A52" w:rsidP="002C50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proofErr w:type="spellStart"/>
            <w:r w:rsidRPr="007C01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MoU’s</w:t>
            </w:r>
            <w:proofErr w:type="spellEnd"/>
            <w:r w:rsidRPr="007C01A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with relevant organizations for these courses, if any.</w:t>
            </w:r>
          </w:p>
          <w:p w:rsidR="006B2A52" w:rsidRPr="007C01AD" w:rsidRDefault="006B2A52" w:rsidP="002C50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2" w:hanging="27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7C01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6B2A52" w:rsidRDefault="006B2A52" w:rsidP="006B2A52">
      <w:pPr>
        <w:ind w:right="630"/>
        <w:rPr>
          <w:sz w:val="24"/>
          <w:szCs w:val="24"/>
        </w:rPr>
      </w:pPr>
    </w:p>
    <w:tbl>
      <w:tblPr>
        <w:tblpPr w:leftFromText="180" w:rightFromText="180" w:vertAnchor="text" w:horzAnchor="page" w:tblpX="649" w:tblpY="424"/>
        <w:tblW w:w="14688" w:type="dxa"/>
        <w:tblLook w:val="04A0"/>
      </w:tblPr>
      <w:tblGrid>
        <w:gridCol w:w="648"/>
        <w:gridCol w:w="2448"/>
        <w:gridCol w:w="1911"/>
        <w:gridCol w:w="1689"/>
        <w:gridCol w:w="2201"/>
        <w:gridCol w:w="2910"/>
        <w:gridCol w:w="2881"/>
      </w:tblGrid>
      <w:tr w:rsidR="006B2A52" w:rsidRPr="00C46FAC" w:rsidTr="002C508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sz w:val="28"/>
                <w:szCs w:val="28"/>
              </w:rPr>
            </w:pPr>
            <w:r w:rsidRPr="00C46FAC">
              <w:rPr>
                <w:b/>
                <w:bCs/>
                <w:sz w:val="28"/>
                <w:szCs w:val="28"/>
              </w:rPr>
              <w:t>Key Indicator - 1.2 Academic Flexibility (50)</w:t>
            </w:r>
          </w:p>
        </w:tc>
      </w:tr>
      <w:tr w:rsidR="006B2A52" w:rsidRPr="00C46FAC" w:rsidTr="002C508C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 xml:space="preserve">1.2.1 Percentage of new courses introduced of the total number of courses across all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C46FAC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C46FAC">
              <w:rPr>
                <w:color w:val="000000"/>
                <w:sz w:val="24"/>
                <w:szCs w:val="24"/>
              </w:rPr>
              <w:t xml:space="preserve"> offered during the last five years (30)</w:t>
            </w:r>
          </w:p>
        </w:tc>
      </w:tr>
      <w:tr w:rsidR="006B2A52" w:rsidRPr="00C46FAC" w:rsidTr="002C508C">
        <w:trPr>
          <w:trHeight w:val="34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Name of the new course introduced in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the</w:t>
            </w:r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last 5 years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code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Year of introduction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43">
              <w:rPr>
                <w:b/>
                <w:bCs/>
                <w:color w:val="000000"/>
                <w:sz w:val="24"/>
                <w:szCs w:val="24"/>
              </w:rPr>
              <w:t>Link of the relevant document</w:t>
            </w:r>
          </w:p>
        </w:tc>
      </w:tr>
      <w:tr w:rsidR="006B2A52" w:rsidRPr="00C46FAC" w:rsidTr="002C508C">
        <w:trPr>
          <w:trHeight w:val="4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A52" w:rsidRPr="00C46FAC" w:rsidTr="002C508C">
        <w:trPr>
          <w:trHeight w:val="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Documents:</w:t>
            </w:r>
          </w:p>
          <w:p w:rsidR="006B2A52" w:rsidRDefault="006B2A52" w:rsidP="002C50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9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0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Minutes of relevant Academic Council/BOS meeting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s.</w:t>
            </w:r>
          </w:p>
          <w:p w:rsidR="006B2A52" w:rsidRPr="007C01AD" w:rsidRDefault="006B2A52" w:rsidP="002C50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9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01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6B2A52" w:rsidRDefault="006B2A52" w:rsidP="006B2A52">
      <w:pPr>
        <w:tabs>
          <w:tab w:val="left" w:pos="7005"/>
        </w:tabs>
        <w:ind w:right="630"/>
        <w:rPr>
          <w:sz w:val="24"/>
          <w:szCs w:val="24"/>
        </w:rPr>
      </w:pPr>
    </w:p>
    <w:tbl>
      <w:tblPr>
        <w:tblpPr w:leftFromText="180" w:rightFromText="180" w:vertAnchor="text" w:horzAnchor="page" w:tblpX="649" w:tblpY="424"/>
        <w:tblW w:w="14688" w:type="dxa"/>
        <w:tblLook w:val="04A0"/>
      </w:tblPr>
      <w:tblGrid>
        <w:gridCol w:w="601"/>
        <w:gridCol w:w="3170"/>
        <w:gridCol w:w="3402"/>
        <w:gridCol w:w="1443"/>
        <w:gridCol w:w="3258"/>
        <w:gridCol w:w="2814"/>
      </w:tblGrid>
      <w:tr w:rsidR="006B2A52" w:rsidRPr="00C46FAC" w:rsidTr="002C508C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 xml:space="preserve">1.2.2 Percentage of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r w:rsidRPr="00C46FAC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C46FAC">
              <w:rPr>
                <w:color w:val="000000"/>
                <w:sz w:val="24"/>
                <w:szCs w:val="24"/>
              </w:rPr>
              <w:t xml:space="preserve"> in which Choice Based Credit System (CBCS)/elective course system has been implemented </w:t>
            </w:r>
            <w:r w:rsidRPr="00932B62">
              <w:rPr>
                <w:i/>
                <w:color w:val="000000"/>
                <w:sz w:val="24"/>
                <w:szCs w:val="24"/>
              </w:rPr>
              <w:t>(current year data)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932B62">
              <w:rPr>
                <w:color w:val="000000"/>
                <w:sz w:val="24"/>
                <w:szCs w:val="24"/>
              </w:rPr>
              <w:t xml:space="preserve"> (</w:t>
            </w:r>
            <w:r w:rsidRPr="00C46FAC">
              <w:rPr>
                <w:color w:val="000000"/>
                <w:sz w:val="24"/>
                <w:szCs w:val="24"/>
              </w:rPr>
              <w:t>20)</w:t>
            </w:r>
          </w:p>
        </w:tc>
      </w:tr>
      <w:tr w:rsidR="006B2A52" w:rsidRPr="00C46FAC" w:rsidTr="002C508C">
        <w:trPr>
          <w:trHeight w:val="347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Name of all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r w:rsidRPr="00C46FAC">
              <w:rPr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adopting CBCS course system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Name of all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r w:rsidRPr="00C46FAC">
              <w:rPr>
                <w:b/>
                <w:bCs/>
                <w:color w:val="000000"/>
                <w:sz w:val="24"/>
                <w:szCs w:val="24"/>
              </w:rPr>
              <w:t>s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adopting  elective course system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Code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Year of implementation of CBCS / elective course system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E7093">
              <w:rPr>
                <w:b/>
                <w:bCs/>
                <w:color w:val="000000"/>
                <w:sz w:val="24"/>
                <w:szCs w:val="24"/>
              </w:rPr>
              <w:t>Link of the relevant document</w:t>
            </w:r>
          </w:p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A52" w:rsidRPr="00C46FAC" w:rsidTr="002C508C">
        <w:trPr>
          <w:trHeight w:val="44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A52" w:rsidRPr="00C46FAC" w:rsidTr="002C508C">
        <w:trPr>
          <w:trHeight w:val="7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Default="006B2A52" w:rsidP="002C50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A52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Documents:</w:t>
            </w:r>
          </w:p>
          <w:p w:rsidR="006B2A52" w:rsidRDefault="006B2A52" w:rsidP="002C50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9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60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Minutes of relevant Academic Council/BOS meeting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s.</w:t>
            </w:r>
            <w:r w:rsidRPr="007605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B2A52" w:rsidRPr="007C01AD" w:rsidRDefault="006B2A52" w:rsidP="002C50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2" w:hanging="198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01A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6B2A52" w:rsidRDefault="006B2A52" w:rsidP="006B2A52">
      <w:pPr>
        <w:tabs>
          <w:tab w:val="left" w:pos="7005"/>
        </w:tabs>
        <w:ind w:right="630"/>
        <w:rPr>
          <w:sz w:val="24"/>
          <w:szCs w:val="24"/>
        </w:rPr>
      </w:pPr>
    </w:p>
    <w:p w:rsidR="006B2A52" w:rsidRPr="00C46FAC" w:rsidRDefault="006B2A52" w:rsidP="006B2A52">
      <w:pPr>
        <w:tabs>
          <w:tab w:val="left" w:pos="7005"/>
        </w:tabs>
        <w:ind w:right="63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4670" w:type="dxa"/>
        <w:tblInd w:w="-792" w:type="dxa"/>
        <w:tblLayout w:type="fixed"/>
        <w:tblLook w:val="04A0"/>
      </w:tblPr>
      <w:tblGrid>
        <w:gridCol w:w="630"/>
        <w:gridCol w:w="14040"/>
      </w:tblGrid>
      <w:tr w:rsidR="006B2A52" w:rsidRPr="00C46FAC" w:rsidTr="002C508C">
        <w:trPr>
          <w:trHeight w:val="3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sz w:val="28"/>
                <w:szCs w:val="28"/>
              </w:rPr>
            </w:pPr>
            <w:r w:rsidRPr="00C46FAC">
              <w:rPr>
                <w:b/>
                <w:bCs/>
                <w:sz w:val="28"/>
                <w:szCs w:val="28"/>
              </w:rPr>
              <w:t>Key Indicator - 1.3 Curriculum Enrichment (30)</w:t>
            </w:r>
          </w:p>
        </w:tc>
      </w:tr>
      <w:tr w:rsidR="006B2A52" w:rsidRPr="00C46FAC" w:rsidTr="002C508C">
        <w:trPr>
          <w:trHeight w:val="4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>1.3.2 Number of value-added courses imparting</w:t>
            </w:r>
            <w:r>
              <w:rPr>
                <w:color w:val="000000"/>
                <w:sz w:val="24"/>
                <w:szCs w:val="24"/>
              </w:rPr>
              <w:t xml:space="preserve"> transferable and life skills </w:t>
            </w:r>
            <w:r w:rsidRPr="00C46FAC">
              <w:rPr>
                <w:color w:val="000000"/>
                <w:sz w:val="24"/>
                <w:szCs w:val="24"/>
              </w:rPr>
              <w:t>offered during the last five years (10)</w:t>
            </w:r>
          </w:p>
        </w:tc>
      </w:tr>
    </w:tbl>
    <w:p w:rsidR="006B2A52" w:rsidRPr="00C46FAC" w:rsidRDefault="006B2A52" w:rsidP="006B2A52">
      <w:pPr>
        <w:ind w:left="-630" w:right="630"/>
        <w:rPr>
          <w:sz w:val="24"/>
          <w:szCs w:val="24"/>
        </w:rPr>
      </w:pPr>
      <w:r w:rsidRPr="00C46FAC">
        <w:rPr>
          <w:sz w:val="24"/>
          <w:szCs w:val="24"/>
        </w:rPr>
        <w:tab/>
      </w: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69"/>
        <w:gridCol w:w="3515"/>
        <w:gridCol w:w="3580"/>
        <w:gridCol w:w="3176"/>
      </w:tblGrid>
      <w:tr w:rsidR="006B2A52" w:rsidRPr="00C46FAC" w:rsidTr="002C508C">
        <w:trPr>
          <w:trHeight w:val="300"/>
        </w:trPr>
        <w:tc>
          <w:tcPr>
            <w:tcW w:w="630" w:type="dxa"/>
            <w:vMerge w:val="restart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4040" w:type="dxa"/>
            <w:gridSpan w:val="4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1.3.4 Percentage</w:t>
            </w:r>
            <w:r w:rsidRPr="00C46FAC">
              <w:rPr>
                <w:color w:val="000000"/>
                <w:sz w:val="24"/>
                <w:szCs w:val="24"/>
              </w:rPr>
              <w:t xml:space="preserve"> of students undertaking field projects / internships </w:t>
            </w:r>
            <w:r>
              <w:rPr>
                <w:color w:val="000000"/>
                <w:sz w:val="24"/>
                <w:szCs w:val="24"/>
              </w:rPr>
              <w:t xml:space="preserve">(current year data) </w:t>
            </w:r>
            <w:r w:rsidRPr="00C46FAC">
              <w:rPr>
                <w:color w:val="000000"/>
                <w:sz w:val="24"/>
                <w:szCs w:val="24"/>
              </w:rPr>
              <w:t>(5)</w:t>
            </w:r>
          </w:p>
        </w:tc>
      </w:tr>
      <w:tr w:rsidR="006B2A52" w:rsidRPr="00C46FAC" w:rsidTr="002C508C">
        <w:trPr>
          <w:trHeight w:val="600"/>
        </w:trPr>
        <w:tc>
          <w:tcPr>
            <w:tcW w:w="630" w:type="dxa"/>
            <w:vMerge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3515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 w:rsidRPr="00C46FAC">
              <w:rPr>
                <w:b/>
                <w:bCs/>
                <w:color w:val="000000"/>
                <w:sz w:val="24"/>
                <w:szCs w:val="24"/>
              </w:rPr>
              <w:t xml:space="preserve"> Code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b/>
                <w:bCs/>
                <w:color w:val="000000"/>
                <w:sz w:val="24"/>
                <w:szCs w:val="24"/>
              </w:rPr>
              <w:t>No. of students undertaking field projects / internships</w:t>
            </w: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567E">
              <w:rPr>
                <w:b/>
                <w:bCs/>
                <w:color w:val="000000"/>
                <w:sz w:val="24"/>
                <w:szCs w:val="24"/>
              </w:rPr>
              <w:t>Link of the relevant document</w:t>
            </w:r>
          </w:p>
        </w:tc>
      </w:tr>
      <w:tr w:rsidR="006B2A52" w:rsidRPr="00C46FAC" w:rsidTr="002C508C">
        <w:trPr>
          <w:trHeight w:val="600"/>
        </w:trPr>
        <w:tc>
          <w:tcPr>
            <w:tcW w:w="630" w:type="dxa"/>
            <w:vMerge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shd w:val="clear" w:color="auto" w:fill="auto"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A52" w:rsidRPr="00C46FAC" w:rsidTr="002C508C">
        <w:trPr>
          <w:trHeight w:val="600"/>
        </w:trPr>
        <w:tc>
          <w:tcPr>
            <w:tcW w:w="630" w:type="dxa"/>
            <w:vMerge/>
          </w:tcPr>
          <w:p w:rsidR="006B2A52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4"/>
            <w:shd w:val="clear" w:color="auto" w:fill="auto"/>
            <w:noWrap/>
            <w:vAlign w:val="bottom"/>
            <w:hideMark/>
          </w:tcPr>
          <w:p w:rsidR="006B2A52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6B2A52" w:rsidRPr="00775926" w:rsidRDefault="006B2A52" w:rsidP="006B2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2" w:hanging="1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926"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6B2A52" w:rsidRPr="004C6A8E" w:rsidRDefault="006B2A52" w:rsidP="002C50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2" w:hanging="1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530">
              <w:rPr>
                <w:rFonts w:ascii="Times New Roman" w:hAnsi="Times New Roman"/>
                <w:color w:val="000000"/>
                <w:sz w:val="24"/>
                <w:szCs w:val="24"/>
              </w:rPr>
              <w:t>List of students enrolled.</w:t>
            </w:r>
          </w:p>
          <w:p w:rsidR="006B2A52" w:rsidRPr="004C6A8E" w:rsidRDefault="006B2A52" w:rsidP="002C508C">
            <w:pPr>
              <w:rPr>
                <w:color w:val="000000"/>
                <w:sz w:val="24"/>
                <w:szCs w:val="24"/>
              </w:rPr>
            </w:pPr>
            <w:r w:rsidRPr="00760530">
              <w:rPr>
                <w:color w:val="000000"/>
                <w:sz w:val="24"/>
                <w:szCs w:val="24"/>
              </w:rPr>
              <w:t xml:space="preserve">*DVV may </w:t>
            </w:r>
            <w:r>
              <w:rPr>
                <w:color w:val="000000"/>
                <w:sz w:val="24"/>
                <w:szCs w:val="24"/>
              </w:rPr>
              <w:t>verify</w:t>
            </w:r>
            <w:r w:rsidRPr="00760530">
              <w:rPr>
                <w:color w:val="000000"/>
                <w:sz w:val="24"/>
                <w:szCs w:val="24"/>
              </w:rPr>
              <w:t xml:space="preserve"> random </w:t>
            </w:r>
            <w:r>
              <w:rPr>
                <w:color w:val="000000"/>
                <w:sz w:val="24"/>
                <w:szCs w:val="24"/>
              </w:rPr>
              <w:t>attendance sheet for at least 5</w:t>
            </w:r>
            <w:r w:rsidRPr="00760530">
              <w:rPr>
                <w:color w:val="000000"/>
                <w:sz w:val="24"/>
                <w:szCs w:val="24"/>
              </w:rPr>
              <w:t>% of the courses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B2A52" w:rsidRPr="00C46FAC" w:rsidRDefault="006B2A52" w:rsidP="006B2A52">
      <w:pPr>
        <w:ind w:right="630"/>
        <w:rPr>
          <w:sz w:val="24"/>
          <w:szCs w:val="24"/>
        </w:rPr>
      </w:pP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4040"/>
      </w:tblGrid>
      <w:tr w:rsidR="006B2A52" w:rsidRPr="00C46FAC" w:rsidTr="002C508C">
        <w:trPr>
          <w:trHeight w:val="300"/>
        </w:trPr>
        <w:tc>
          <w:tcPr>
            <w:tcW w:w="630" w:type="dxa"/>
          </w:tcPr>
          <w:p w:rsidR="006B2A52" w:rsidRPr="00C46FAC" w:rsidRDefault="006B2A52" w:rsidP="002C508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0" w:type="dxa"/>
            <w:shd w:val="clear" w:color="auto" w:fill="auto"/>
            <w:noWrap/>
            <w:vAlign w:val="bottom"/>
            <w:hideMark/>
          </w:tcPr>
          <w:p w:rsidR="006B2A52" w:rsidRPr="00C46FAC" w:rsidRDefault="006B2A52" w:rsidP="002C508C">
            <w:pPr>
              <w:rPr>
                <w:b/>
                <w:bCs/>
                <w:sz w:val="28"/>
                <w:szCs w:val="28"/>
              </w:rPr>
            </w:pPr>
            <w:r w:rsidRPr="00C46FAC">
              <w:rPr>
                <w:b/>
                <w:bCs/>
                <w:sz w:val="28"/>
                <w:szCs w:val="28"/>
              </w:rPr>
              <w:t>Key Indicator - 1.4 Feedback System (20)</w:t>
            </w:r>
          </w:p>
        </w:tc>
      </w:tr>
      <w:tr w:rsidR="006B2A52" w:rsidRPr="00C46FAC" w:rsidTr="002C508C">
        <w:trPr>
          <w:trHeight w:val="300"/>
        </w:trPr>
        <w:tc>
          <w:tcPr>
            <w:tcW w:w="630" w:type="dxa"/>
          </w:tcPr>
          <w:p w:rsidR="006B2A52" w:rsidRPr="00C46FAC" w:rsidRDefault="006B2A52" w:rsidP="002C5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4040" w:type="dxa"/>
            <w:shd w:val="clear" w:color="auto" w:fill="auto"/>
            <w:noWrap/>
            <w:vAlign w:val="bottom"/>
            <w:hideMark/>
          </w:tcPr>
          <w:p w:rsidR="006B2A52" w:rsidRDefault="006B2A52" w:rsidP="002C508C">
            <w:pPr>
              <w:rPr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>1.4.1 Structured</w:t>
            </w:r>
            <w:r>
              <w:rPr>
                <w:color w:val="000000"/>
                <w:sz w:val="24"/>
                <w:szCs w:val="24"/>
              </w:rPr>
              <w:t xml:space="preserve"> feedback received from </w:t>
            </w:r>
            <w:r w:rsidRPr="00C46FAC">
              <w:rPr>
                <w:color w:val="000000"/>
                <w:sz w:val="24"/>
                <w:szCs w:val="24"/>
              </w:rPr>
              <w:t>1) Studen</w:t>
            </w:r>
            <w:r>
              <w:rPr>
                <w:color w:val="000000"/>
                <w:sz w:val="24"/>
                <w:szCs w:val="24"/>
              </w:rPr>
              <w:t xml:space="preserve">ts, 2) Teachers, 3) Employers, </w:t>
            </w:r>
            <w:r w:rsidRPr="00C46FAC">
              <w:rPr>
                <w:color w:val="000000"/>
                <w:sz w:val="24"/>
                <w:szCs w:val="24"/>
              </w:rPr>
              <w:t>4) Alumni  5) Parents for design and review of syllabus</w:t>
            </w:r>
            <w:r w:rsidRPr="00C46FAC">
              <w:rPr>
                <w:color w:val="000000"/>
                <w:sz w:val="24"/>
                <w:szCs w:val="24"/>
              </w:rPr>
              <w:br/>
              <w:t>Semester wise /year wise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6FAC">
              <w:rPr>
                <w:color w:val="000000"/>
                <w:sz w:val="24"/>
                <w:szCs w:val="24"/>
              </w:rPr>
              <w:t>(10)</w:t>
            </w:r>
            <w:r>
              <w:rPr>
                <w:color w:val="000000"/>
                <w:sz w:val="24"/>
                <w:szCs w:val="24"/>
              </w:rPr>
              <w:t xml:space="preserve"> and for</w:t>
            </w:r>
          </w:p>
          <w:p w:rsidR="006B2A52" w:rsidRDefault="006B2A52" w:rsidP="002C508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46FAC">
              <w:rPr>
                <w:color w:val="000000"/>
                <w:sz w:val="24"/>
                <w:szCs w:val="24"/>
              </w:rPr>
              <w:t xml:space="preserve">1.4.2 Feedback processes of the institution may be classified as follows:  (10) </w:t>
            </w:r>
            <w:r w:rsidRPr="00C46FAC">
              <w:rPr>
                <w:color w:val="000000"/>
                <w:sz w:val="24"/>
                <w:szCs w:val="24"/>
              </w:rPr>
              <w:br/>
            </w:r>
            <w:r w:rsidRPr="00C46FAC">
              <w:rPr>
                <w:color w:val="000000"/>
                <w:sz w:val="24"/>
                <w:szCs w:val="24"/>
              </w:rPr>
              <w:br/>
            </w:r>
            <w:r w:rsidRPr="00C46FAC">
              <w:rPr>
                <w:b/>
                <w:bCs/>
                <w:color w:val="000000"/>
                <w:sz w:val="24"/>
                <w:szCs w:val="24"/>
              </w:rPr>
              <w:t>URL for feedback collection and analysis reports</w:t>
            </w:r>
          </w:p>
          <w:p w:rsidR="006B2A52" w:rsidRDefault="006B2A52" w:rsidP="002C508C">
            <w:pPr>
              <w:rPr>
                <w:color w:val="0D0D0D"/>
                <w:sz w:val="24"/>
                <w:szCs w:val="24"/>
              </w:rPr>
            </w:pPr>
          </w:p>
          <w:p w:rsidR="006B2A52" w:rsidRPr="00C46FAC" w:rsidRDefault="006B2A52" w:rsidP="002C508C">
            <w:pPr>
              <w:rPr>
                <w:color w:val="0D0D0D"/>
                <w:sz w:val="24"/>
                <w:szCs w:val="24"/>
              </w:rPr>
            </w:pPr>
            <w:r w:rsidRPr="00C46FAC">
              <w:rPr>
                <w:color w:val="0D0D0D"/>
                <w:sz w:val="24"/>
                <w:szCs w:val="24"/>
              </w:rPr>
              <w:t>Documents:</w:t>
            </w:r>
          </w:p>
          <w:p w:rsidR="006B2A52" w:rsidRPr="00760530" w:rsidRDefault="006B2A52" w:rsidP="002C508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58" w:hanging="198"/>
              <w:rPr>
                <w:rFonts w:ascii="Times New Roman" w:hAnsi="Times New Roman"/>
                <w:bCs/>
                <w:sz w:val="24"/>
                <w:szCs w:val="24"/>
              </w:rPr>
            </w:pPr>
            <w:r w:rsidRPr="0076053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Stakeholder feedback report.</w:t>
            </w:r>
          </w:p>
          <w:p w:rsidR="006B2A52" w:rsidRPr="00AF522D" w:rsidRDefault="006B2A52" w:rsidP="002C508C">
            <w:pPr>
              <w:rPr>
                <w:b/>
                <w:color w:val="000000"/>
                <w:sz w:val="24"/>
                <w:szCs w:val="24"/>
              </w:rPr>
            </w:pPr>
            <w:r w:rsidRPr="004C6A8E">
              <w:rPr>
                <w:bCs/>
                <w:color w:val="0D0D0D"/>
                <w:sz w:val="24"/>
                <w:szCs w:val="24"/>
              </w:rPr>
              <w:t xml:space="preserve">Action taken report of the University on feedback report as </w:t>
            </w:r>
            <w:proofErr w:type="spellStart"/>
            <w:r w:rsidRPr="004C6A8E">
              <w:rPr>
                <w:bCs/>
                <w:color w:val="0D0D0D"/>
                <w:sz w:val="24"/>
                <w:szCs w:val="24"/>
              </w:rPr>
              <w:t>minuted</w:t>
            </w:r>
            <w:proofErr w:type="spellEnd"/>
            <w:r w:rsidRPr="004C6A8E">
              <w:rPr>
                <w:bCs/>
                <w:color w:val="0D0D0D"/>
                <w:sz w:val="24"/>
                <w:szCs w:val="24"/>
              </w:rPr>
              <w:t xml:space="preserve"> by the Governing Council, Syndicate, </w:t>
            </w:r>
            <w:proofErr w:type="gramStart"/>
            <w:r w:rsidRPr="004C6A8E">
              <w:rPr>
                <w:bCs/>
                <w:color w:val="0D0D0D"/>
                <w:sz w:val="24"/>
                <w:szCs w:val="24"/>
              </w:rPr>
              <w:t>Board</w:t>
            </w:r>
            <w:proofErr w:type="gramEnd"/>
            <w:r w:rsidRPr="004C6A8E">
              <w:rPr>
                <w:bCs/>
                <w:color w:val="0D0D0D"/>
                <w:sz w:val="24"/>
                <w:szCs w:val="24"/>
              </w:rPr>
              <w:t xml:space="preserve"> of Management.</w:t>
            </w:r>
          </w:p>
        </w:tc>
      </w:tr>
    </w:tbl>
    <w:p w:rsidR="006B2A52" w:rsidRDefault="006B2A52" w:rsidP="006B2A52">
      <w:pPr>
        <w:tabs>
          <w:tab w:val="left" w:pos="1425"/>
        </w:tabs>
        <w:ind w:right="630"/>
        <w:rPr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340"/>
        <w:gridCol w:w="1530"/>
        <w:gridCol w:w="2070"/>
        <w:gridCol w:w="2430"/>
        <w:gridCol w:w="2385"/>
        <w:gridCol w:w="3105"/>
      </w:tblGrid>
      <w:tr w:rsidR="00617116" w:rsidTr="00BF71DC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116" w:rsidRDefault="00617116" w:rsidP="00BF71D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Indicator - 2.3 Teaching- learning Process (20)</w:t>
            </w:r>
          </w:p>
        </w:tc>
      </w:tr>
      <w:tr w:rsidR="00617116" w:rsidTr="00BF71DC">
        <w:trPr>
          <w:trHeight w:val="4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16" w:rsidRDefault="00617116" w:rsidP="00BF7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2.3.2 Percentage of teachers using ICT for effective teaching with Learning Management Systems (LMS), E-learning resources etc. (5)</w:t>
            </w:r>
          </w:p>
        </w:tc>
      </w:tr>
      <w:tr w:rsidR="00617116" w:rsidTr="00BF71DC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 of teachers using ICT (LMS, e-Resources)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ICT tools and resources available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 of ICT enabled classrooms with class room number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 of smart classrooms with class room number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E-resources and techniques used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Link of the relevant documents</w:t>
            </w:r>
          </w:p>
        </w:tc>
      </w:tr>
      <w:tr w:rsidR="00617116" w:rsidTr="00BF71DC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spacing w:after="0"/>
              <w:rPr>
                <w:rFonts w:cs="Times New Roman"/>
              </w:rPr>
            </w:pPr>
          </w:p>
        </w:tc>
      </w:tr>
      <w:tr w:rsidR="00617116" w:rsidTr="00BF71DC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617116" w:rsidRDefault="00617116" w:rsidP="00617116">
            <w:pPr>
              <w:pStyle w:val="NoSpacing"/>
              <w:numPr>
                <w:ilvl w:val="0"/>
                <w:numId w:val="8"/>
              </w:numPr>
              <w:spacing w:line="276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teachers using ICT.</w:t>
            </w:r>
          </w:p>
          <w:p w:rsidR="00617116" w:rsidRDefault="00617116" w:rsidP="00617116">
            <w:pPr>
              <w:pStyle w:val="NoSpacing"/>
              <w:numPr>
                <w:ilvl w:val="0"/>
                <w:numId w:val="8"/>
              </w:numPr>
              <w:spacing w:line="276" w:lineRule="auto"/>
              <w:ind w:left="432" w:hanging="27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LMS website/ Academic management system.</w:t>
            </w:r>
          </w:p>
          <w:p w:rsidR="00617116" w:rsidRDefault="00617116" w:rsidP="00617116">
            <w:pPr>
              <w:pStyle w:val="NoSpacing"/>
              <w:numPr>
                <w:ilvl w:val="0"/>
                <w:numId w:val="8"/>
              </w:numPr>
              <w:spacing w:line="276" w:lineRule="auto"/>
              <w:ind w:left="432" w:hanging="270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Institutional data in prescribed format.</w:t>
            </w:r>
          </w:p>
        </w:tc>
      </w:tr>
    </w:tbl>
    <w:p w:rsidR="006B2A52" w:rsidRDefault="006B2A52" w:rsidP="006B2A52">
      <w:pPr>
        <w:jc w:val="center"/>
        <w:rPr>
          <w:b/>
          <w:bCs/>
          <w:sz w:val="32"/>
          <w:szCs w:val="28"/>
        </w:rPr>
      </w:pPr>
    </w:p>
    <w:tbl>
      <w:tblPr>
        <w:tblW w:w="148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3221"/>
        <w:gridCol w:w="992"/>
        <w:gridCol w:w="1516"/>
        <w:gridCol w:w="2197"/>
        <w:gridCol w:w="2100"/>
        <w:gridCol w:w="2895"/>
        <w:gridCol w:w="1344"/>
        <w:gridCol w:w="34"/>
      </w:tblGrid>
      <w:tr w:rsidR="00617116" w:rsidTr="00BF71DC">
        <w:trPr>
          <w:gridAfter w:val="1"/>
          <w:wAfter w:w="34" w:type="dxa"/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116" w:rsidRDefault="00617116" w:rsidP="00BF71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14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2.4.4 Average percentage of full time teachers who received awards, recognition, fellowships at State, National, International level from Government, </w:t>
            </w:r>
            <w:proofErr w:type="spellStart"/>
            <w:r>
              <w:rPr>
                <w:color w:val="000000"/>
                <w:sz w:val="24"/>
                <w:szCs w:val="24"/>
              </w:rPr>
              <w:t>recognised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bodies during the last five years (10) &amp; for </w:t>
            </w:r>
          </w:p>
          <w:p w:rsidR="00617116" w:rsidRDefault="00617116" w:rsidP="00BF71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3.4.2 The institution provides incentives to teachers who receive state, national and international recognition/awards (1)</w:t>
            </w:r>
          </w:p>
        </w:tc>
      </w:tr>
      <w:tr w:rsidR="00617116" w:rsidTr="00BF71D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full time  teachers receiving awards from state level, national level, international level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PAN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award, fellowship, received from Government or recognized bodies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Incentives given by the HEI in recognition of the award</w:t>
            </w:r>
          </w:p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Link for the relevant documents</w:t>
            </w:r>
          </w:p>
          <w:p w:rsidR="00617116" w:rsidRDefault="00617116" w:rsidP="00BF71D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116" w:rsidTr="00BF71DC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spacing w:after="0"/>
              <w:rPr>
                <w:rFonts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spacing w:after="0"/>
              <w:rPr>
                <w:rFonts w:cs="Times New Roma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spacing w:after="0"/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116" w:rsidRDefault="00617116" w:rsidP="00BF71DC">
            <w:pPr>
              <w:spacing w:after="0"/>
              <w:rPr>
                <w:rFonts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6" w:rsidRDefault="00617116" w:rsidP="00BF71D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116" w:rsidRDefault="00617116" w:rsidP="00BF71D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17116" w:rsidTr="00BF71DC">
        <w:trPr>
          <w:gridAfter w:val="8"/>
          <w:wAfter w:w="14299" w:type="dxa"/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617116" w:rsidTr="00BF71DC">
        <w:trPr>
          <w:gridAfter w:val="1"/>
          <w:wAfter w:w="34" w:type="dxa"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116" w:rsidRDefault="00617116" w:rsidP="00BF71D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116" w:rsidRDefault="00617116" w:rsidP="00BF71DC">
            <w:pPr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>Documents:</w:t>
            </w:r>
          </w:p>
          <w:p w:rsidR="00617116" w:rsidRDefault="00617116" w:rsidP="006171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e-copies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of award letters (scanned or soft copy).</w:t>
            </w:r>
          </w:p>
          <w:p w:rsidR="00617116" w:rsidRDefault="00617116" w:rsidP="006171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617116" w:rsidRDefault="00617116" w:rsidP="006B2A52">
      <w:pPr>
        <w:jc w:val="center"/>
        <w:rPr>
          <w:b/>
          <w:bCs/>
          <w:sz w:val="32"/>
          <w:szCs w:val="28"/>
        </w:rPr>
      </w:pPr>
    </w:p>
    <w:p w:rsidR="003A726F" w:rsidRDefault="003A726F" w:rsidP="003A726F">
      <w:pPr>
        <w:tabs>
          <w:tab w:val="left" w:pos="1425"/>
        </w:tabs>
        <w:ind w:left="-630" w:right="900"/>
        <w:rPr>
          <w:b/>
          <w:bCs/>
          <w:sz w:val="8"/>
          <w:szCs w:val="24"/>
        </w:rPr>
      </w:pPr>
    </w:p>
    <w:tbl>
      <w:tblPr>
        <w:tblW w:w="14760" w:type="dxa"/>
        <w:tblInd w:w="-792" w:type="dxa"/>
        <w:tblLook w:val="04A0"/>
      </w:tblPr>
      <w:tblGrid>
        <w:gridCol w:w="810"/>
        <w:gridCol w:w="13950"/>
      </w:tblGrid>
      <w:tr w:rsidR="003A726F" w:rsidTr="003A3A2A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6F" w:rsidRDefault="003A726F" w:rsidP="003A3A2A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Criterion III – Research, Innovations and Extension (250)</w:t>
            </w:r>
          </w:p>
        </w:tc>
      </w:tr>
      <w:tr w:rsidR="003A726F" w:rsidTr="003A3A2A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strike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Indicator - 3.1 Promotion of Research and Facilities (20)</w:t>
            </w:r>
          </w:p>
        </w:tc>
      </w:tr>
    </w:tbl>
    <w:p w:rsidR="003A726F" w:rsidRDefault="003A726F" w:rsidP="003A726F">
      <w:pPr>
        <w:rPr>
          <w:b/>
          <w:bCs/>
          <w:sz w:val="4"/>
          <w:szCs w:val="24"/>
        </w:rPr>
      </w:pPr>
    </w:p>
    <w:p w:rsidR="003A726F" w:rsidRDefault="003A726F" w:rsidP="003A726F">
      <w:pPr>
        <w:rPr>
          <w:b/>
          <w:bCs/>
          <w:sz w:val="24"/>
          <w:szCs w:val="96"/>
        </w:rPr>
      </w:pPr>
    </w:p>
    <w:p w:rsidR="003A726F" w:rsidRDefault="003A726F" w:rsidP="003A726F">
      <w:pPr>
        <w:rPr>
          <w:b/>
          <w:bCs/>
          <w:sz w:val="18"/>
          <w:szCs w:val="52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210"/>
        <w:gridCol w:w="2970"/>
        <w:gridCol w:w="2700"/>
        <w:gridCol w:w="2070"/>
      </w:tblGrid>
      <w:tr w:rsidR="003A726F" w:rsidTr="003A3A2A">
        <w:trPr>
          <w:trHeight w:val="300"/>
        </w:trPr>
        <w:tc>
          <w:tcPr>
            <w:tcW w:w="81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95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3.1.3 Number of teachers awarded international fellowship for advanced studies/ research during the last five years (3)  </w:t>
            </w:r>
          </w:p>
        </w:tc>
      </w:tr>
      <w:tr w:rsidR="003A726F" w:rsidTr="003A3A2A">
        <w:trPr>
          <w:trHeight w:val="233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teacher awarded international fellowship</w:t>
            </w:r>
          </w:p>
        </w:tc>
        <w:tc>
          <w:tcPr>
            <w:tcW w:w="2970" w:type="dxa"/>
            <w:noWrap/>
            <w:vAlign w:val="bottom"/>
            <w:hideMark/>
          </w:tcPr>
          <w:p w:rsidR="003A726F" w:rsidRDefault="003A726F" w:rsidP="003A3A2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270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207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3A726F" w:rsidTr="003A3A2A">
        <w:trPr>
          <w:trHeight w:val="233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97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233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4"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Documents: 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e-copies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the award letters of the teachers.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0"/>
        </w:rPr>
      </w:pPr>
    </w:p>
    <w:tbl>
      <w:tblPr>
        <w:tblW w:w="149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696"/>
        <w:gridCol w:w="2694"/>
        <w:gridCol w:w="1446"/>
        <w:gridCol w:w="2340"/>
        <w:gridCol w:w="2340"/>
        <w:gridCol w:w="1800"/>
        <w:gridCol w:w="2857"/>
        <w:gridCol w:w="73"/>
      </w:tblGrid>
      <w:tr w:rsidR="003A726F" w:rsidTr="003A3A2A">
        <w:trPr>
          <w:gridAfter w:val="1"/>
          <w:wAfter w:w="146" w:type="dxa"/>
          <w:trHeight w:val="377"/>
        </w:trPr>
        <w:tc>
          <w:tcPr>
            <w:tcW w:w="81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950" w:type="dxa"/>
            <w:gridSpan w:val="7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3.1.4 Number of JRFs, SRFs, Post Doctoral Fellows, Research Associates and other research fellows in the university enrolled during the last five years (4)</w:t>
            </w:r>
          </w:p>
        </w:tc>
      </w:tr>
      <w:tr w:rsidR="003A726F" w:rsidTr="003A3A2A">
        <w:trPr>
          <w:trHeight w:val="17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A726F" w:rsidRDefault="003A726F" w:rsidP="003A3A2A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2694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Research fellow</w:t>
            </w:r>
          </w:p>
        </w:tc>
        <w:tc>
          <w:tcPr>
            <w:tcW w:w="1446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enrolment</w:t>
            </w:r>
          </w:p>
        </w:tc>
        <w:tc>
          <w:tcPr>
            <w:tcW w:w="234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Duration of fellowship</w:t>
            </w:r>
          </w:p>
        </w:tc>
        <w:tc>
          <w:tcPr>
            <w:tcW w:w="234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Type of  the fellowship</w:t>
            </w:r>
          </w:p>
        </w:tc>
        <w:tc>
          <w:tcPr>
            <w:tcW w:w="180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Granting agency</w:t>
            </w:r>
          </w:p>
        </w:tc>
        <w:tc>
          <w:tcPr>
            <w:tcW w:w="3240" w:type="dxa"/>
            <w:gridSpan w:val="2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Qualifying exam if any (NET, GATE, etc.)</w:t>
            </w:r>
          </w:p>
        </w:tc>
      </w:tr>
      <w:tr w:rsidR="003A726F" w:rsidTr="003A3A2A">
        <w:trPr>
          <w:trHeight w:val="242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34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80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gridSpan w:val="2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gridAfter w:val="1"/>
          <w:wAfter w:w="146" w:type="dxa"/>
          <w:trHeight w:val="242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7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/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412"/>
        <w:gridCol w:w="2178"/>
        <w:gridCol w:w="3080"/>
        <w:gridCol w:w="1992"/>
        <w:gridCol w:w="2158"/>
        <w:gridCol w:w="2130"/>
      </w:tblGrid>
      <w:tr w:rsidR="003A726F" w:rsidTr="003A3A2A">
        <w:trPr>
          <w:trHeight w:val="300"/>
        </w:trPr>
        <w:tc>
          <w:tcPr>
            <w:tcW w:w="81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13950" w:type="dxa"/>
            <w:gridSpan w:val="6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3.1.6 Percentage of departments with UGC-SAP, CAS, DST-FIST ,DBT,ICSSR  and other similar recognitions by government agency   (current year data) (5)</w:t>
            </w:r>
          </w:p>
        </w:tc>
      </w:tr>
      <w:tr w:rsidR="003A726F" w:rsidTr="003A3A2A">
        <w:trPr>
          <w:trHeight w:val="39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Department</w:t>
            </w:r>
          </w:p>
        </w:tc>
        <w:tc>
          <w:tcPr>
            <w:tcW w:w="2178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Name of the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Scheme</w:t>
            </w:r>
          </w:p>
        </w:tc>
        <w:tc>
          <w:tcPr>
            <w:tcW w:w="308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Name of the funding agency</w:t>
            </w:r>
          </w:p>
        </w:tc>
        <w:tc>
          <w:tcPr>
            <w:tcW w:w="1992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2158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Funds provided</w:t>
            </w:r>
          </w:p>
        </w:tc>
        <w:tc>
          <w:tcPr>
            <w:tcW w:w="213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Duration of award</w:t>
            </w:r>
          </w:p>
        </w:tc>
      </w:tr>
      <w:tr w:rsidR="003A726F" w:rsidTr="003A3A2A">
        <w:trPr>
          <w:trHeight w:val="39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178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08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992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158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13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39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6"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e-version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departmental recognition award letters.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tbl>
      <w:tblPr>
        <w:tblW w:w="150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791"/>
        <w:gridCol w:w="1985"/>
        <w:gridCol w:w="1995"/>
        <w:gridCol w:w="1984"/>
        <w:gridCol w:w="2683"/>
        <w:gridCol w:w="1215"/>
        <w:gridCol w:w="1710"/>
        <w:gridCol w:w="1135"/>
        <w:gridCol w:w="16"/>
      </w:tblGrid>
      <w:tr w:rsidR="003A726F" w:rsidTr="003A3A2A">
        <w:trPr>
          <w:gridAfter w:val="1"/>
          <w:wAfter w:w="16" w:type="dxa"/>
          <w:trHeight w:val="300"/>
        </w:trPr>
        <w:tc>
          <w:tcPr>
            <w:tcW w:w="516" w:type="dxa"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98" w:type="dxa"/>
            <w:gridSpan w:val="8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Indicator - 3.2 Resource Mobilization for Research (20)</w:t>
            </w:r>
          </w:p>
        </w:tc>
      </w:tr>
      <w:tr w:rsidR="003A726F" w:rsidTr="003A3A2A">
        <w:trPr>
          <w:gridAfter w:val="1"/>
          <w:wAfter w:w="16" w:type="dxa"/>
          <w:trHeight w:val="300"/>
        </w:trPr>
        <w:tc>
          <w:tcPr>
            <w:tcW w:w="516" w:type="dxa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14498" w:type="dxa"/>
            <w:gridSpan w:val="8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3.2.1 Grants for research projects sponsored by the non-government sources such as industry, corporate houses, international bodies, endowments, Chairs in the institution during the last five years (INR in </w:t>
            </w:r>
            <w:proofErr w:type="spellStart"/>
            <w:r>
              <w:rPr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 (3) &amp; for </w:t>
            </w:r>
          </w:p>
        </w:tc>
      </w:tr>
      <w:tr w:rsidR="003A726F" w:rsidTr="003A3A2A">
        <w:trPr>
          <w:gridAfter w:val="1"/>
          <w:wAfter w:w="16" w:type="dxa"/>
          <w:trHeight w:val="264"/>
        </w:trPr>
        <w:tc>
          <w:tcPr>
            <w:tcW w:w="516" w:type="dxa"/>
            <w:vMerge w:val="restart"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98" w:type="dxa"/>
            <w:gridSpan w:val="8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3.2.2 Grants for research projects sponsored by the government sources during the last five years (INR in </w:t>
            </w:r>
            <w:proofErr w:type="spellStart"/>
            <w:r>
              <w:rPr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color w:val="000000"/>
                <w:sz w:val="24"/>
                <w:szCs w:val="24"/>
              </w:rPr>
              <w:t>) (12) &amp; for</w:t>
            </w:r>
          </w:p>
        </w:tc>
      </w:tr>
      <w:tr w:rsidR="003A726F" w:rsidTr="003A3A2A">
        <w:trPr>
          <w:gridAfter w:val="1"/>
          <w:wAfter w:w="16" w:type="dxa"/>
          <w:trHeight w:val="275"/>
        </w:trPr>
        <w:tc>
          <w:tcPr>
            <w:tcW w:w="516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8" w:type="dxa"/>
            <w:gridSpan w:val="8"/>
            <w:noWrap/>
            <w:vAlign w:val="bottom"/>
            <w:hideMark/>
          </w:tcPr>
          <w:p w:rsidR="003A726F" w:rsidRDefault="003A726F" w:rsidP="003A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 Average number of research projects per teacher funded by government and non-government agencies during the last five years  (5)</w:t>
            </w:r>
          </w:p>
        </w:tc>
      </w:tr>
      <w:tr w:rsidR="003A726F" w:rsidTr="003A3A2A">
        <w:trPr>
          <w:trHeight w:val="600"/>
        </w:trPr>
        <w:tc>
          <w:tcPr>
            <w:tcW w:w="516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Project/ Endowments, Chairs</w:t>
            </w:r>
          </w:p>
        </w:tc>
        <w:tc>
          <w:tcPr>
            <w:tcW w:w="1985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Principal Investigator/Co Investigator</w:t>
            </w:r>
          </w:p>
        </w:tc>
        <w:tc>
          <w:tcPr>
            <w:tcW w:w="1995" w:type="dxa"/>
            <w:vAlign w:val="bottom"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</w:p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Funding agency</w:t>
            </w:r>
          </w:p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(Government/Non-Government)</w:t>
            </w:r>
          </w:p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3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Department of Principal Investigator/ Co Investigator</w:t>
            </w:r>
          </w:p>
        </w:tc>
        <w:tc>
          <w:tcPr>
            <w:tcW w:w="1215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171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Funds provided (INR in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Lakhs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1" w:type="dxa"/>
            <w:gridSpan w:val="2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Duration of the project</w:t>
            </w:r>
          </w:p>
        </w:tc>
      </w:tr>
      <w:tr w:rsidR="003A726F" w:rsidTr="003A3A2A">
        <w:trPr>
          <w:trHeight w:val="600"/>
        </w:trPr>
        <w:tc>
          <w:tcPr>
            <w:tcW w:w="516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995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215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71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gridSpan w:val="2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gridAfter w:val="1"/>
          <w:wAfter w:w="16" w:type="dxa"/>
          <w:trHeight w:val="600"/>
        </w:trPr>
        <w:tc>
          <w:tcPr>
            <w:tcW w:w="516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98" w:type="dxa"/>
            <w:gridSpan w:val="8"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 3.2.1: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e-copies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the grant award letters for research projects sponsored by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non-government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  <w:p w:rsidR="003A726F" w:rsidRDefault="003A726F" w:rsidP="003A3A2A">
            <w:pPr>
              <w:pStyle w:val="ListParagraph"/>
              <w:ind w:left="0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(May be verified from DCF of AISHE)</w:t>
            </w:r>
          </w:p>
          <w:p w:rsidR="003A726F" w:rsidRDefault="003A726F" w:rsidP="003A3A2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Documents 3.2.2:</w:t>
            </w:r>
          </w:p>
          <w:p w:rsidR="003A726F" w:rsidRDefault="003A726F" w:rsidP="003A726F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e-copies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grant award letters for research projects sponsored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26F" w:rsidRDefault="003A726F" w:rsidP="003A726F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Institutional data in prescribed format.</w:t>
            </w:r>
          </w:p>
          <w:p w:rsidR="003A726F" w:rsidRDefault="003A726F" w:rsidP="003A3A2A">
            <w:pPr>
              <w:pStyle w:val="NoSpacing"/>
              <w:spacing w:line="276" w:lineRule="auto"/>
              <w:rPr>
                <w:b/>
                <w:i/>
                <w:color w:val="0D0D0D"/>
              </w:rPr>
            </w:pPr>
            <w:r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  <w:t>(May be verified from DCF of AISHE)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530"/>
        <w:gridCol w:w="3600"/>
        <w:gridCol w:w="2121"/>
        <w:gridCol w:w="4122"/>
        <w:gridCol w:w="2577"/>
      </w:tblGrid>
      <w:tr w:rsidR="003A726F" w:rsidTr="003A3A2A">
        <w:trPr>
          <w:trHeight w:val="300"/>
        </w:trPr>
        <w:tc>
          <w:tcPr>
            <w:tcW w:w="810" w:type="dxa"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50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Indicator - 3.3 Innovation Ecosystem (30)</w:t>
            </w:r>
          </w:p>
        </w:tc>
      </w:tr>
      <w:tr w:rsidR="003A726F" w:rsidTr="003A3A2A">
        <w:trPr>
          <w:trHeight w:val="300"/>
        </w:trPr>
        <w:tc>
          <w:tcPr>
            <w:tcW w:w="810" w:type="dxa"/>
            <w:vMerge w:val="restart"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</w:tc>
        <w:tc>
          <w:tcPr>
            <w:tcW w:w="13950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3.3.2 Number of workshops/seminars conducted on Intellectual Property Rights (IPR) and Industry-Academia Innovative practices during the last five years (7)</w:t>
            </w:r>
          </w:p>
        </w:tc>
      </w:tr>
      <w:tr w:rsidR="003A726F" w:rsidTr="003A3A2A">
        <w:trPr>
          <w:trHeight w:val="332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60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workshop/ seminar</w:t>
            </w:r>
          </w:p>
        </w:tc>
        <w:tc>
          <w:tcPr>
            <w:tcW w:w="2121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Date From – To</w:t>
            </w:r>
          </w:p>
        </w:tc>
        <w:tc>
          <w:tcPr>
            <w:tcW w:w="4122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Link to the Activity report on the website</w:t>
            </w:r>
          </w:p>
        </w:tc>
        <w:tc>
          <w:tcPr>
            <w:tcW w:w="2577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Date of establishment of IPR cell</w:t>
            </w:r>
          </w:p>
        </w:tc>
      </w:tr>
      <w:tr w:rsidR="003A726F" w:rsidTr="003A3A2A">
        <w:trPr>
          <w:trHeight w:val="188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60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121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4122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934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0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2"/>
              </w:numPr>
              <w:spacing w:after="100" w:afterAutospacing="1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2"/>
              </w:numPr>
              <w:spacing w:after="100" w:afterAutospacing="1" w:line="240" w:lineRule="auto"/>
              <w:ind w:left="50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 of the event.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160"/>
        <w:gridCol w:w="3060"/>
        <w:gridCol w:w="3960"/>
        <w:gridCol w:w="1350"/>
        <w:gridCol w:w="3420"/>
      </w:tblGrid>
      <w:tr w:rsidR="003A726F" w:rsidTr="003A3A2A">
        <w:trPr>
          <w:trHeight w:val="300"/>
        </w:trPr>
        <w:tc>
          <w:tcPr>
            <w:tcW w:w="81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13950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3.3.3 Number of awards for innovation won by institution/teachers/research scholars/students during the last five years  (7)</w:t>
            </w:r>
          </w:p>
        </w:tc>
      </w:tr>
      <w:tr w:rsidR="003A726F" w:rsidTr="003A3A2A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innovation</w:t>
            </w:r>
          </w:p>
        </w:tc>
        <w:tc>
          <w:tcPr>
            <w:tcW w:w="306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Awardee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Awarding Agency with contact details</w:t>
            </w:r>
          </w:p>
        </w:tc>
        <w:tc>
          <w:tcPr>
            <w:tcW w:w="135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342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Category- institution/teacher/research scholar/student</w:t>
            </w:r>
          </w:p>
        </w:tc>
      </w:tr>
      <w:tr w:rsidR="003A726F" w:rsidTr="003A3A2A">
        <w:trPr>
          <w:trHeight w:val="35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06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96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42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53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e-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copies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of award letters.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2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319"/>
        <w:gridCol w:w="2276"/>
        <w:gridCol w:w="2863"/>
        <w:gridCol w:w="2492"/>
      </w:tblGrid>
      <w:tr w:rsidR="003A726F" w:rsidTr="003A3A2A">
        <w:trPr>
          <w:trHeight w:val="300"/>
        </w:trPr>
        <w:tc>
          <w:tcPr>
            <w:tcW w:w="810" w:type="dxa"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5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Indicator - 3.4 Research Publications and Awards (100)</w:t>
            </w:r>
          </w:p>
        </w:tc>
      </w:tr>
      <w:tr w:rsidR="003A726F" w:rsidTr="003A3A2A">
        <w:trPr>
          <w:trHeight w:val="300"/>
        </w:trPr>
        <w:tc>
          <w:tcPr>
            <w:tcW w:w="81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1395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3.4.3 Number of  Patents published/awarded during the last five years  (19)</w:t>
            </w:r>
          </w:p>
        </w:tc>
      </w:tr>
      <w:tr w:rsidR="003A726F" w:rsidTr="003A3A2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b/>
                <w:bCs/>
                <w:sz w:val="24"/>
                <w:szCs w:val="24"/>
              </w:rPr>
              <w:t>Patenter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Patent Number</w:t>
            </w:r>
          </w:p>
        </w:tc>
        <w:tc>
          <w:tcPr>
            <w:tcW w:w="2863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patent</w:t>
            </w:r>
          </w:p>
        </w:tc>
        <w:tc>
          <w:tcPr>
            <w:tcW w:w="2492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Award of patent</w:t>
            </w:r>
          </w:p>
        </w:tc>
      </w:tr>
      <w:tr w:rsidR="003A726F" w:rsidTr="003A3A2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319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863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492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26F" w:rsidTr="003A3A2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e-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copies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of the letters of awards.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2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791"/>
        <w:gridCol w:w="1843"/>
        <w:gridCol w:w="2268"/>
        <w:gridCol w:w="1985"/>
        <w:gridCol w:w="1559"/>
        <w:gridCol w:w="1559"/>
        <w:gridCol w:w="2945"/>
      </w:tblGrid>
      <w:tr w:rsidR="003A726F" w:rsidTr="003A3A2A">
        <w:trPr>
          <w:trHeight w:val="300"/>
        </w:trPr>
        <w:tc>
          <w:tcPr>
            <w:tcW w:w="81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13950" w:type="dxa"/>
            <w:gridSpan w:val="7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3.4.5 Number of research papers per teacher in the Journals notified on UGC website during the last five years  (20)</w:t>
            </w:r>
          </w:p>
        </w:tc>
      </w:tr>
      <w:tr w:rsidR="003A726F" w:rsidTr="003A3A2A">
        <w:trPr>
          <w:trHeight w:val="35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1843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author/s</w:t>
            </w:r>
          </w:p>
        </w:tc>
        <w:tc>
          <w:tcPr>
            <w:tcW w:w="2268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Department of the teacher</w:t>
            </w:r>
          </w:p>
        </w:tc>
        <w:tc>
          <w:tcPr>
            <w:tcW w:w="1985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journal</w:t>
            </w:r>
          </w:p>
        </w:tc>
        <w:tc>
          <w:tcPr>
            <w:tcW w:w="1559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publication</w:t>
            </w:r>
          </w:p>
        </w:tc>
        <w:tc>
          <w:tcPr>
            <w:tcW w:w="1559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ISSN number</w:t>
            </w:r>
          </w:p>
        </w:tc>
        <w:tc>
          <w:tcPr>
            <w:tcW w:w="2945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Link of the recognition in UGC enlistment of the Journal</w:t>
            </w:r>
          </w:p>
        </w:tc>
      </w:tr>
      <w:tr w:rsidR="003A726F" w:rsidTr="003A3A2A">
        <w:trPr>
          <w:trHeight w:val="26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945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26F" w:rsidTr="003A3A2A">
        <w:trPr>
          <w:trHeight w:val="26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7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568"/>
        <w:gridCol w:w="563"/>
        <w:gridCol w:w="429"/>
        <w:gridCol w:w="1276"/>
        <w:gridCol w:w="1276"/>
        <w:gridCol w:w="1720"/>
        <w:gridCol w:w="123"/>
        <w:gridCol w:w="1559"/>
        <w:gridCol w:w="1451"/>
        <w:gridCol w:w="1377"/>
        <w:gridCol w:w="1377"/>
        <w:gridCol w:w="1377"/>
        <w:gridCol w:w="1190"/>
      </w:tblGrid>
      <w:tr w:rsidR="003A726F" w:rsidTr="003A3A2A">
        <w:trPr>
          <w:trHeight w:val="315"/>
        </w:trPr>
        <w:tc>
          <w:tcPr>
            <w:tcW w:w="474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14286" w:type="dxa"/>
            <w:gridSpan w:val="13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3.4.6 Number of books and chapters in edited volumes / books published, and papers in national/international conference-proceedings per teacher during the last five years (15)</w:t>
            </w:r>
          </w:p>
        </w:tc>
      </w:tr>
      <w:tr w:rsidR="003A726F" w:rsidTr="003A3A2A">
        <w:trPr>
          <w:trHeight w:val="1523"/>
        </w:trPr>
        <w:tc>
          <w:tcPr>
            <w:tcW w:w="474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Sl. No.</w:t>
            </w:r>
          </w:p>
        </w:tc>
        <w:tc>
          <w:tcPr>
            <w:tcW w:w="992" w:type="dxa"/>
            <w:gridSpan w:val="2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teacher</w:t>
            </w:r>
          </w:p>
          <w:p w:rsidR="003A726F" w:rsidRDefault="003A726F" w:rsidP="003A3A2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Title of the book/chapters  published</w:t>
            </w:r>
          </w:p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1843" w:type="dxa"/>
            <w:gridSpan w:val="2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Title of the proceedings of the conference</w:t>
            </w:r>
          </w:p>
        </w:tc>
        <w:tc>
          <w:tcPr>
            <w:tcW w:w="1559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conference</w:t>
            </w:r>
          </w:p>
        </w:tc>
        <w:tc>
          <w:tcPr>
            <w:tcW w:w="1451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National / international</w:t>
            </w:r>
          </w:p>
        </w:tc>
        <w:tc>
          <w:tcPr>
            <w:tcW w:w="1377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publication</w:t>
            </w:r>
          </w:p>
        </w:tc>
        <w:tc>
          <w:tcPr>
            <w:tcW w:w="1377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ISBN/ISSN number of the proceeding</w:t>
            </w:r>
          </w:p>
        </w:tc>
        <w:tc>
          <w:tcPr>
            <w:tcW w:w="1377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Affiliating Institute at the time of publication</w:t>
            </w:r>
          </w:p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publisher</w:t>
            </w:r>
          </w:p>
        </w:tc>
      </w:tr>
      <w:tr w:rsidR="003A726F" w:rsidTr="003A3A2A">
        <w:trPr>
          <w:trHeight w:val="413"/>
        </w:trPr>
        <w:tc>
          <w:tcPr>
            <w:tcW w:w="474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563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72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682" w:type="dxa"/>
            <w:gridSpan w:val="2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451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377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377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377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19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413"/>
        </w:trPr>
        <w:tc>
          <w:tcPr>
            <w:tcW w:w="474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86" w:type="dxa"/>
            <w:gridSpan w:val="13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2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12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16"/>
          <w:szCs w:val="16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14"/>
          <w:szCs w:val="4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12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12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12"/>
          <w:szCs w:val="24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520"/>
        <w:gridCol w:w="3809"/>
        <w:gridCol w:w="6091"/>
        <w:gridCol w:w="1710"/>
      </w:tblGrid>
      <w:tr w:rsidR="003A726F" w:rsidTr="003A3A2A">
        <w:trPr>
          <w:trHeight w:val="300"/>
        </w:trPr>
        <w:tc>
          <w:tcPr>
            <w:tcW w:w="630" w:type="dxa"/>
          </w:tcPr>
          <w:p w:rsidR="003A726F" w:rsidRDefault="003A726F" w:rsidP="003A3A2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3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</w:t>
            </w:r>
            <w:r>
              <w:rPr>
                <w:b/>
                <w:bCs/>
                <w:sz w:val="28"/>
                <w:szCs w:val="32"/>
              </w:rPr>
              <w:t xml:space="preserve"> Indicator - </w:t>
            </w:r>
            <w:r>
              <w:rPr>
                <w:b/>
                <w:bCs/>
                <w:sz w:val="28"/>
                <w:szCs w:val="28"/>
              </w:rPr>
              <w:t>3.6 Extension Activities (40)</w:t>
            </w:r>
          </w:p>
        </w:tc>
      </w:tr>
      <w:tr w:rsidR="003A726F" w:rsidTr="003A3A2A">
        <w:trPr>
          <w:trHeight w:val="300"/>
        </w:trPr>
        <w:tc>
          <w:tcPr>
            <w:tcW w:w="63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</w:t>
            </w:r>
          </w:p>
        </w:tc>
        <w:tc>
          <w:tcPr>
            <w:tcW w:w="1413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3.6.2 Number of awards and recognition received for extension activities from Government /</w:t>
            </w:r>
            <w:proofErr w:type="spellStart"/>
            <w:r>
              <w:rPr>
                <w:color w:val="000000"/>
                <w:sz w:val="24"/>
                <w:szCs w:val="24"/>
              </w:rPr>
              <w:t>recognised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bodies during the last five years (10)</w:t>
            </w:r>
          </w:p>
        </w:tc>
      </w:tr>
      <w:tr w:rsidR="003A726F" w:rsidTr="003A3A2A">
        <w:trPr>
          <w:trHeight w:val="26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  <w:tc>
          <w:tcPr>
            <w:tcW w:w="3809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Award/ recognition </w:t>
            </w:r>
          </w:p>
        </w:tc>
        <w:tc>
          <w:tcPr>
            <w:tcW w:w="6091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Awarding government/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recognised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bodies</w:t>
            </w:r>
          </w:p>
        </w:tc>
        <w:tc>
          <w:tcPr>
            <w:tcW w:w="171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Year of award </w:t>
            </w:r>
          </w:p>
        </w:tc>
      </w:tr>
      <w:tr w:rsidR="003A726F" w:rsidTr="003A3A2A">
        <w:trPr>
          <w:trHeight w:val="26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809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6091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26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e-copy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of the award  letters.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04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8"/>
          <w:szCs w:val="12"/>
        </w:rPr>
      </w:pPr>
    </w:p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8"/>
          <w:szCs w:val="12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250"/>
        <w:gridCol w:w="4541"/>
        <w:gridCol w:w="2693"/>
        <w:gridCol w:w="4646"/>
      </w:tblGrid>
      <w:tr w:rsidR="003A726F" w:rsidTr="003A3A2A">
        <w:trPr>
          <w:trHeight w:val="300"/>
        </w:trPr>
        <w:tc>
          <w:tcPr>
            <w:tcW w:w="63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</w:t>
            </w:r>
          </w:p>
        </w:tc>
        <w:tc>
          <w:tcPr>
            <w:tcW w:w="1413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3.6.3 Number of extension and outreach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conducted in collaboration with industry, community and Non- Government </w:t>
            </w:r>
            <w:proofErr w:type="spellStart"/>
            <w:r>
              <w:rPr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through NSS/NCC/Red cross/YRC etc., during the last five years   (10)</w:t>
            </w:r>
          </w:p>
        </w:tc>
      </w:tr>
      <w:tr w:rsidR="003A726F" w:rsidTr="003A3A2A">
        <w:trPr>
          <w:trHeight w:val="638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  <w:tc>
          <w:tcPr>
            <w:tcW w:w="4541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Organising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unit/ agency/ collaborating agency </w:t>
            </w:r>
          </w:p>
        </w:tc>
        <w:tc>
          <w:tcPr>
            <w:tcW w:w="2693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Year of the activity </w:t>
            </w:r>
          </w:p>
        </w:tc>
        <w:tc>
          <w:tcPr>
            <w:tcW w:w="4646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 of students participated in such activities</w:t>
            </w:r>
          </w:p>
        </w:tc>
      </w:tr>
      <w:tr w:rsidR="003A726F" w:rsidTr="003A3A2A">
        <w:trPr>
          <w:trHeight w:val="35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4541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4646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35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0" w:type="dxa"/>
            <w:gridSpan w:val="4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Documents: 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Reports of the event organized.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0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10"/>
          <w:szCs w:val="10"/>
        </w:rPr>
      </w:pPr>
    </w:p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10"/>
          <w:szCs w:val="10"/>
        </w:rPr>
      </w:pPr>
    </w:p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10"/>
          <w:szCs w:val="10"/>
        </w:rPr>
      </w:pP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1980"/>
        <w:gridCol w:w="3201"/>
        <w:gridCol w:w="2977"/>
        <w:gridCol w:w="2693"/>
        <w:gridCol w:w="3370"/>
      </w:tblGrid>
      <w:tr w:rsidR="003A726F" w:rsidTr="003A3A2A">
        <w:trPr>
          <w:trHeight w:val="300"/>
        </w:trPr>
        <w:tc>
          <w:tcPr>
            <w:tcW w:w="539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41.</w:t>
            </w:r>
          </w:p>
        </w:tc>
        <w:tc>
          <w:tcPr>
            <w:tcW w:w="14221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3.6.4 Average percentage of students participating in extension activities with Government </w:t>
            </w:r>
            <w:proofErr w:type="spellStart"/>
            <w:r>
              <w:rPr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Non-Government </w:t>
            </w:r>
            <w:proofErr w:type="spellStart"/>
            <w:r>
              <w:rPr>
                <w:color w:val="000000"/>
                <w:sz w:val="24"/>
                <w:szCs w:val="24"/>
              </w:rPr>
              <w:t>Organisations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such as </w:t>
            </w:r>
            <w:proofErr w:type="spellStart"/>
            <w:r>
              <w:rPr>
                <w:color w:val="000000"/>
                <w:sz w:val="24"/>
                <w:szCs w:val="24"/>
              </w:rPr>
              <w:t>Swachh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Bharat, Aids Awareness, Gender Issue, etc. during the last five years  (10)</w:t>
            </w:r>
          </w:p>
        </w:tc>
      </w:tr>
      <w:tr w:rsidR="003A726F" w:rsidTr="003A3A2A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activity</w:t>
            </w:r>
          </w:p>
        </w:tc>
        <w:tc>
          <w:tcPr>
            <w:tcW w:w="3201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Organising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unit/ agency/ collaborating agency </w:t>
            </w:r>
          </w:p>
        </w:tc>
        <w:tc>
          <w:tcPr>
            <w:tcW w:w="2977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scheme</w:t>
            </w:r>
          </w:p>
        </w:tc>
        <w:tc>
          <w:tcPr>
            <w:tcW w:w="2693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Year of the activity </w:t>
            </w:r>
          </w:p>
        </w:tc>
        <w:tc>
          <w:tcPr>
            <w:tcW w:w="337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 of students participated in such activities</w:t>
            </w:r>
          </w:p>
        </w:tc>
      </w:tr>
      <w:tr w:rsidR="003A726F" w:rsidTr="003A3A2A">
        <w:trPr>
          <w:trHeight w:val="377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201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977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337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377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21" w:type="dxa"/>
            <w:gridSpan w:val="5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0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 of the event.</w:t>
            </w:r>
          </w:p>
        </w:tc>
      </w:tr>
    </w:tbl>
    <w:p w:rsidR="003A726F" w:rsidRDefault="003A726F" w:rsidP="003A726F"/>
    <w:tbl>
      <w:tblPr>
        <w:tblW w:w="1468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540"/>
        <w:gridCol w:w="1574"/>
        <w:gridCol w:w="2411"/>
        <w:gridCol w:w="1560"/>
        <w:gridCol w:w="1986"/>
        <w:gridCol w:w="1702"/>
        <w:gridCol w:w="1276"/>
        <w:gridCol w:w="1561"/>
        <w:gridCol w:w="1348"/>
        <w:gridCol w:w="98"/>
      </w:tblGrid>
      <w:tr w:rsidR="003A726F" w:rsidTr="003A3A2A">
        <w:trPr>
          <w:gridAfter w:val="1"/>
          <w:wAfter w:w="98" w:type="dxa"/>
          <w:trHeight w:val="315"/>
        </w:trPr>
        <w:tc>
          <w:tcPr>
            <w:tcW w:w="630" w:type="dxa"/>
          </w:tcPr>
          <w:p w:rsidR="003A726F" w:rsidRDefault="003A726F" w:rsidP="003A3A2A">
            <w:pPr>
              <w:pStyle w:val="NoSpacing"/>
              <w:spacing w:line="276" w:lineRule="auto"/>
            </w:pPr>
          </w:p>
        </w:tc>
        <w:tc>
          <w:tcPr>
            <w:tcW w:w="13950" w:type="dxa"/>
            <w:gridSpan w:val="9"/>
            <w:noWrap/>
            <w:vAlign w:val="bottom"/>
            <w:hideMark/>
          </w:tcPr>
          <w:p w:rsidR="003A726F" w:rsidRDefault="003A726F" w:rsidP="003A3A2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Indicator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3.7 Collaboration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726F" w:rsidTr="003A3A2A">
        <w:trPr>
          <w:gridAfter w:val="1"/>
          <w:wAfter w:w="98" w:type="dxa"/>
          <w:trHeight w:val="315"/>
        </w:trPr>
        <w:tc>
          <w:tcPr>
            <w:tcW w:w="63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42.</w:t>
            </w:r>
          </w:p>
        </w:tc>
        <w:tc>
          <w:tcPr>
            <w:tcW w:w="13950" w:type="dxa"/>
            <w:gridSpan w:val="9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3.7.1 Number of Collaborative activities for  research, faculty exchange, student exchange per year (5)</w:t>
            </w:r>
          </w:p>
        </w:tc>
      </w:tr>
      <w:tr w:rsidR="003A726F" w:rsidTr="003A3A2A">
        <w:trPr>
          <w:trHeight w:val="422"/>
        </w:trPr>
        <w:tc>
          <w:tcPr>
            <w:tcW w:w="630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573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Title of the Collaborative activity</w:t>
            </w:r>
          </w:p>
        </w:tc>
        <w:tc>
          <w:tcPr>
            <w:tcW w:w="241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collaborating agency with contact details</w:t>
            </w:r>
          </w:p>
        </w:tc>
        <w:tc>
          <w:tcPr>
            <w:tcW w:w="1559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participant </w:t>
            </w:r>
          </w:p>
        </w:tc>
        <w:tc>
          <w:tcPr>
            <w:tcW w:w="1985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Source of financial support</w:t>
            </w:r>
          </w:p>
        </w:tc>
        <w:tc>
          <w:tcPr>
            <w:tcW w:w="1701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 of collaboration</w:t>
            </w:r>
          </w:p>
        </w:tc>
        <w:tc>
          <w:tcPr>
            <w:tcW w:w="1275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56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Nature of the activity</w:t>
            </w:r>
          </w:p>
        </w:tc>
        <w:tc>
          <w:tcPr>
            <w:tcW w:w="1445" w:type="dxa"/>
            <w:gridSpan w:val="2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Link of the </w:t>
            </w:r>
            <w:proofErr w:type="spellStart"/>
            <w:r>
              <w:rPr>
                <w:b/>
                <w:bCs/>
                <w:sz w:val="24"/>
                <w:szCs w:val="24"/>
              </w:rPr>
              <w:t>relavant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document</w:t>
            </w:r>
          </w:p>
        </w:tc>
      </w:tr>
      <w:tr w:rsidR="003A726F" w:rsidTr="003A3A2A">
        <w:trPr>
          <w:trHeight w:val="395"/>
        </w:trPr>
        <w:tc>
          <w:tcPr>
            <w:tcW w:w="630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573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445" w:type="dxa"/>
            <w:gridSpan w:val="2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26F" w:rsidTr="003A3A2A">
        <w:trPr>
          <w:gridAfter w:val="1"/>
          <w:wAfter w:w="98" w:type="dxa"/>
          <w:trHeight w:val="422"/>
        </w:trPr>
        <w:tc>
          <w:tcPr>
            <w:tcW w:w="630" w:type="dxa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9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Copies of collaboration, cross verify with collaborating institutional website. 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left="-630" w:right="900"/>
        <w:rPr>
          <w:b/>
          <w:bCs/>
          <w:sz w:val="24"/>
          <w:szCs w:val="24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404"/>
        <w:gridCol w:w="2694"/>
        <w:gridCol w:w="1842"/>
        <w:gridCol w:w="1560"/>
        <w:gridCol w:w="2409"/>
        <w:gridCol w:w="1985"/>
        <w:gridCol w:w="6"/>
        <w:gridCol w:w="2050"/>
      </w:tblGrid>
      <w:tr w:rsidR="003A726F" w:rsidTr="003A3A2A">
        <w:trPr>
          <w:trHeight w:val="300"/>
        </w:trPr>
        <w:tc>
          <w:tcPr>
            <w:tcW w:w="63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</w:t>
            </w:r>
          </w:p>
        </w:tc>
        <w:tc>
          <w:tcPr>
            <w:tcW w:w="13950" w:type="dxa"/>
            <w:gridSpan w:val="8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3.7.2 Number of linkages with institutions/industries for internship, on-the-job training, project work, sharing of research facilities etc. during the last five years (5)</w:t>
            </w:r>
          </w:p>
        </w:tc>
      </w:tr>
      <w:tr w:rsidR="003A726F" w:rsidTr="003A3A2A">
        <w:trPr>
          <w:trHeight w:val="102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Title of the linkage</w:t>
            </w:r>
          </w:p>
        </w:tc>
        <w:tc>
          <w:tcPr>
            <w:tcW w:w="2694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partnering institution/ industry /research lab with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contact details</w:t>
            </w:r>
          </w:p>
        </w:tc>
        <w:tc>
          <w:tcPr>
            <w:tcW w:w="1842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Year of commencement</w:t>
            </w:r>
          </w:p>
        </w:tc>
        <w:tc>
          <w:tcPr>
            <w:tcW w:w="156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Duration </w:t>
            </w:r>
          </w:p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(From-To)</w:t>
            </w:r>
          </w:p>
        </w:tc>
        <w:tc>
          <w:tcPr>
            <w:tcW w:w="2409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Nature of linkage</w:t>
            </w:r>
          </w:p>
        </w:tc>
        <w:tc>
          <w:tcPr>
            <w:tcW w:w="1985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participant</w:t>
            </w:r>
          </w:p>
        </w:tc>
        <w:tc>
          <w:tcPr>
            <w:tcW w:w="2056" w:type="dxa"/>
            <w:gridSpan w:val="2"/>
            <w:vAlign w:val="bottom"/>
            <w:hideMark/>
          </w:tcPr>
          <w:p w:rsidR="003A726F" w:rsidRDefault="003A726F" w:rsidP="003A3A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Link of the </w:t>
            </w:r>
            <w:proofErr w:type="spellStart"/>
            <w:r>
              <w:rPr>
                <w:b/>
                <w:bCs/>
                <w:sz w:val="24"/>
                <w:szCs w:val="24"/>
              </w:rPr>
              <w:t>relavant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lastRenderedPageBreak/>
              <w:t>document</w:t>
            </w:r>
          </w:p>
        </w:tc>
      </w:tr>
      <w:tr w:rsidR="003A726F" w:rsidTr="003A3A2A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991" w:type="dxa"/>
            <w:gridSpan w:val="2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050" w:type="dxa"/>
            <w:vAlign w:val="bottom"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26F" w:rsidTr="003A3A2A">
        <w:trPr>
          <w:trHeight w:val="30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8"/>
            <w:noWrap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e-copies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linkage related Document.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0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p w:rsidR="003A726F" w:rsidRDefault="003A726F" w:rsidP="003A726F">
      <w:pPr>
        <w:tabs>
          <w:tab w:val="left" w:pos="1425"/>
          <w:tab w:val="left" w:pos="11160"/>
        </w:tabs>
        <w:ind w:right="900"/>
        <w:rPr>
          <w:b/>
          <w:bCs/>
          <w:sz w:val="24"/>
          <w:szCs w:val="24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510"/>
        <w:gridCol w:w="2790"/>
        <w:gridCol w:w="1170"/>
        <w:gridCol w:w="1260"/>
        <w:gridCol w:w="2970"/>
        <w:gridCol w:w="2250"/>
      </w:tblGrid>
      <w:tr w:rsidR="003A726F" w:rsidTr="003A3A2A">
        <w:trPr>
          <w:trHeight w:val="300"/>
        </w:trPr>
        <w:tc>
          <w:tcPr>
            <w:tcW w:w="630" w:type="dxa"/>
            <w:vMerge w:val="restart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</w:t>
            </w:r>
          </w:p>
        </w:tc>
        <w:tc>
          <w:tcPr>
            <w:tcW w:w="13950" w:type="dxa"/>
            <w:gridSpan w:val="6"/>
            <w:noWrap/>
            <w:vAlign w:val="bottom"/>
            <w:hideMark/>
          </w:tcPr>
          <w:p w:rsidR="003A726F" w:rsidRDefault="003A726F" w:rsidP="003A3A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3.7.3 Number of functional </w:t>
            </w:r>
            <w:proofErr w:type="spellStart"/>
            <w:r>
              <w:rPr>
                <w:color w:val="000000"/>
                <w:sz w:val="24"/>
                <w:szCs w:val="24"/>
              </w:rPr>
              <w:t>MoUs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with institutions of national, international importance, other universities, industries, corporate houses etc. during the last five years (only functional </w:t>
            </w:r>
            <w:proofErr w:type="spellStart"/>
            <w:r>
              <w:rPr>
                <w:color w:val="000000"/>
                <w:sz w:val="24"/>
                <w:szCs w:val="24"/>
              </w:rPr>
              <w:t>MoUs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with ongoing activities to be considered)  (10)</w:t>
            </w:r>
          </w:p>
        </w:tc>
      </w:tr>
      <w:tr w:rsidR="003A726F" w:rsidTr="003A3A2A">
        <w:trPr>
          <w:trHeight w:val="735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with which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is signed</w:t>
            </w:r>
          </w:p>
        </w:tc>
        <w:tc>
          <w:tcPr>
            <w:tcW w:w="279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institution/ industry/ corporate house</w:t>
            </w:r>
          </w:p>
        </w:tc>
        <w:tc>
          <w:tcPr>
            <w:tcW w:w="117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Year of signing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MoU</w:t>
            </w:r>
            <w:proofErr w:type="spellEnd"/>
          </w:p>
        </w:tc>
        <w:tc>
          <w:tcPr>
            <w:tcW w:w="1260" w:type="dxa"/>
            <w:noWrap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97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List the  actual  activities under each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MoU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year wise</w:t>
            </w:r>
          </w:p>
        </w:tc>
        <w:tc>
          <w:tcPr>
            <w:tcW w:w="2250" w:type="dxa"/>
            <w:vAlign w:val="bottom"/>
            <w:hideMark/>
          </w:tcPr>
          <w:p w:rsidR="003A726F" w:rsidRDefault="003A726F" w:rsidP="003A3A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Number of students/teachers participated under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MoUs</w:t>
            </w:r>
            <w:proofErr w:type="spellEnd"/>
          </w:p>
        </w:tc>
      </w:tr>
      <w:tr w:rsidR="003A726F" w:rsidTr="003A3A2A">
        <w:trPr>
          <w:trHeight w:val="242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79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97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  <w:tc>
          <w:tcPr>
            <w:tcW w:w="2250" w:type="dxa"/>
            <w:vAlign w:val="bottom"/>
            <w:hideMark/>
          </w:tcPr>
          <w:p w:rsidR="003A726F" w:rsidRDefault="003A726F" w:rsidP="003A3A2A">
            <w:pPr>
              <w:spacing w:after="0"/>
              <w:rPr>
                <w:rFonts w:cs="Times New Roman"/>
              </w:rPr>
            </w:pPr>
          </w:p>
        </w:tc>
      </w:tr>
      <w:tr w:rsidR="003A726F" w:rsidTr="003A3A2A">
        <w:trPr>
          <w:trHeight w:val="242"/>
        </w:trPr>
        <w:tc>
          <w:tcPr>
            <w:tcW w:w="0" w:type="auto"/>
            <w:vMerge/>
            <w:vAlign w:val="center"/>
            <w:hideMark/>
          </w:tcPr>
          <w:p w:rsidR="003A726F" w:rsidRDefault="003A726F" w:rsidP="003A3A2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50" w:type="dxa"/>
            <w:gridSpan w:val="6"/>
            <w:vAlign w:val="bottom"/>
            <w:hideMark/>
          </w:tcPr>
          <w:p w:rsidR="003A726F" w:rsidRDefault="003A726F" w:rsidP="003A3A2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e-copies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MoUs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with institution/ industry/ corporate house.</w:t>
            </w:r>
          </w:p>
          <w:p w:rsidR="003A726F" w:rsidRDefault="003A726F" w:rsidP="003A726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0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3A726F" w:rsidRPr="001D77E4" w:rsidRDefault="003A726F" w:rsidP="003A726F"/>
    <w:p w:rsidR="003A726F" w:rsidRDefault="003A726F" w:rsidP="003A726F"/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"/>
        <w:gridCol w:w="236"/>
        <w:gridCol w:w="3511"/>
        <w:gridCol w:w="2629"/>
        <w:gridCol w:w="509"/>
        <w:gridCol w:w="2504"/>
        <w:gridCol w:w="2835"/>
        <w:gridCol w:w="2146"/>
      </w:tblGrid>
      <w:tr w:rsidR="0003485B" w:rsidTr="00BF12A4">
        <w:trPr>
          <w:trHeight w:val="30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5B" w:rsidRDefault="0003485B" w:rsidP="00BF12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Key Indicator - 4.1 </w:t>
            </w:r>
            <w:r>
              <w:rPr>
                <w:b/>
                <w:sz w:val="28"/>
                <w:szCs w:val="28"/>
              </w:rPr>
              <w:t>Physical Facilities (30)</w:t>
            </w:r>
          </w:p>
        </w:tc>
      </w:tr>
      <w:tr w:rsidR="0003485B" w:rsidTr="00BF12A4">
        <w:trPr>
          <w:trHeight w:val="300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5B" w:rsidRDefault="0003485B" w:rsidP="00BF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4.1.3 Percentage of classrooms and seminar halls with ICT - enabled facilities such as smart class, LMS, etc. (current year data) (10)</w:t>
            </w:r>
          </w:p>
        </w:tc>
      </w:tr>
      <w:tr w:rsidR="0003485B" w:rsidTr="00BF12A4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Room number or Name  of classrooms/Seminar Hall with LCD /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wifi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/LAN facilities with room numbers</w:t>
            </w: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Type of ICT facility</w:t>
            </w:r>
          </w:p>
        </w:tc>
      </w:tr>
      <w:tr w:rsidR="0003485B" w:rsidTr="00BF12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spacing w:after="0"/>
              <w:rPr>
                <w:rFonts w:cs="Times New Roman"/>
              </w:rPr>
            </w:pPr>
          </w:p>
        </w:tc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spacing w:after="0"/>
              <w:rPr>
                <w:rFonts w:cs="Times New Roman"/>
              </w:rPr>
            </w:pPr>
          </w:p>
        </w:tc>
      </w:tr>
      <w:tr w:rsidR="0003485B" w:rsidTr="00BF12A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03485B" w:rsidRDefault="0003485B" w:rsidP="0003485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Hyper linked video.</w:t>
            </w:r>
          </w:p>
        </w:tc>
      </w:tr>
      <w:tr w:rsidR="0003485B" w:rsidTr="0003485B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</w:t>
            </w: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4.2.7 E-content is developed by teachers: (3)</w:t>
            </w:r>
            <w:r>
              <w:rPr>
                <w:color w:val="000000"/>
                <w:sz w:val="24"/>
                <w:szCs w:val="24"/>
              </w:rPr>
              <w:br/>
              <w:t>1. For e-PG-</w:t>
            </w:r>
            <w:proofErr w:type="spellStart"/>
            <w:r>
              <w:rPr>
                <w:color w:val="000000"/>
                <w:sz w:val="24"/>
                <w:szCs w:val="24"/>
              </w:rPr>
              <w:t>Pathshala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  <w:t xml:space="preserve">2. For CEC (Under Graduate) </w:t>
            </w:r>
            <w:r>
              <w:rPr>
                <w:color w:val="000000"/>
                <w:sz w:val="24"/>
                <w:szCs w:val="24"/>
              </w:rPr>
              <w:br/>
              <w:t>3. For SWAYAM</w:t>
            </w:r>
            <w:r>
              <w:rPr>
                <w:color w:val="000000"/>
                <w:sz w:val="24"/>
                <w:szCs w:val="24"/>
              </w:rPr>
              <w:br/>
              <w:t>4. For other MOOCs platform</w:t>
            </w:r>
            <w:r>
              <w:rPr>
                <w:color w:val="000000"/>
                <w:sz w:val="24"/>
                <w:szCs w:val="24"/>
              </w:rPr>
              <w:br/>
              <w:t>5. For NPTEL/NMEICT/any other Government initiatives</w:t>
            </w:r>
            <w:r>
              <w:rPr>
                <w:color w:val="000000"/>
                <w:sz w:val="24"/>
                <w:szCs w:val="24"/>
              </w:rPr>
              <w:br/>
              <w:t>6. For institutional LMS</w:t>
            </w:r>
            <w:r>
              <w:rPr>
                <w:color w:val="000000"/>
                <w:sz w:val="24"/>
                <w:szCs w:val="24"/>
              </w:rPr>
              <w:br/>
            </w:r>
            <w:r w:rsidRPr="0003485B">
              <w:rPr>
                <w:color w:val="000000"/>
                <w:sz w:val="24"/>
                <w:szCs w:val="24"/>
              </w:rPr>
              <w:t xml:space="preserve">Options: </w:t>
            </w:r>
            <w:r>
              <w:rPr>
                <w:color w:val="000000"/>
                <w:sz w:val="24"/>
                <w:szCs w:val="24"/>
              </w:rPr>
              <w:br/>
              <w:t>A. Any 5 of the above</w:t>
            </w:r>
            <w:r>
              <w:rPr>
                <w:color w:val="000000"/>
                <w:sz w:val="24"/>
                <w:szCs w:val="24"/>
              </w:rPr>
              <w:br/>
              <w:t>B. Any 4 of the above</w:t>
            </w:r>
            <w:r>
              <w:rPr>
                <w:color w:val="000000"/>
                <w:sz w:val="24"/>
                <w:szCs w:val="24"/>
              </w:rPr>
              <w:br/>
              <w:t>C. Any 3 of the above</w:t>
            </w:r>
            <w:r>
              <w:rPr>
                <w:color w:val="000000"/>
                <w:sz w:val="24"/>
                <w:szCs w:val="24"/>
              </w:rPr>
              <w:br/>
              <w:t>D. Any 2 of the above</w:t>
            </w:r>
            <w:r>
              <w:rPr>
                <w:color w:val="000000"/>
                <w:sz w:val="24"/>
                <w:szCs w:val="24"/>
              </w:rPr>
              <w:br/>
              <w:t xml:space="preserve">E. None of the above                 </w:t>
            </w:r>
          </w:p>
        </w:tc>
      </w:tr>
      <w:tr w:rsidR="0003485B" w:rsidTr="00BF12A4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teacher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Name of the module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Platform on which module is developed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Date of launching e content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Link of the relevant document</w:t>
            </w:r>
          </w:p>
        </w:tc>
      </w:tr>
      <w:tr w:rsidR="0003485B" w:rsidTr="00BF12A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spacing w:after="0"/>
              <w:rPr>
                <w:rFonts w:cs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spacing w:after="0"/>
              <w:rPr>
                <w:rFonts w:cs="Times New Roman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85B" w:rsidRDefault="0003485B" w:rsidP="00BF12A4">
            <w:pPr>
              <w:spacing w:after="0"/>
              <w:rPr>
                <w:rFonts w:cs="Times New Roman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485B" w:rsidTr="00BF12A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5B" w:rsidRDefault="0003485B" w:rsidP="00BF12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485B" w:rsidRDefault="0003485B" w:rsidP="00BF12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03485B" w:rsidRDefault="0003485B" w:rsidP="000348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0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03485B" w:rsidRDefault="0003485B" w:rsidP="0003485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50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Give links or upload document of e-content developed.</w:t>
            </w:r>
          </w:p>
        </w:tc>
      </w:tr>
    </w:tbl>
    <w:p w:rsidR="009D0524" w:rsidRDefault="009D0524" w:rsidP="006B2A52">
      <w:pPr>
        <w:jc w:val="center"/>
        <w:rPr>
          <w:b/>
          <w:bCs/>
          <w:sz w:val="32"/>
          <w:szCs w:val="28"/>
        </w:rPr>
      </w:pP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410"/>
        <w:gridCol w:w="2520"/>
        <w:gridCol w:w="2880"/>
        <w:gridCol w:w="4230"/>
      </w:tblGrid>
      <w:tr w:rsidR="002D2B26" w:rsidTr="009B60A4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B26" w:rsidRDefault="002D2B26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</w:t>
            </w:r>
          </w:p>
        </w:tc>
        <w:tc>
          <w:tcPr>
            <w:tcW w:w="1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B26" w:rsidRDefault="002D2B26" w:rsidP="009B60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 Number of capability enhancement and development schemes – (9)</w:t>
            </w:r>
            <w:r>
              <w:rPr>
                <w:sz w:val="24"/>
                <w:szCs w:val="24"/>
              </w:rPr>
              <w:br/>
              <w:t xml:space="preserve">1. Guidance for competitive examinations, </w:t>
            </w:r>
            <w:r>
              <w:rPr>
                <w:sz w:val="24"/>
                <w:szCs w:val="24"/>
              </w:rPr>
              <w:br/>
              <w:t xml:space="preserve">2. Career </w:t>
            </w:r>
            <w:proofErr w:type="spellStart"/>
            <w:r>
              <w:rPr>
                <w:sz w:val="24"/>
                <w:szCs w:val="24"/>
              </w:rPr>
              <w:t>Counselling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3. Soft skill development, </w:t>
            </w:r>
            <w:r>
              <w:rPr>
                <w:sz w:val="24"/>
                <w:szCs w:val="24"/>
              </w:rPr>
              <w:br/>
              <w:t xml:space="preserve">4. Remedial coaching, </w:t>
            </w:r>
            <w:r>
              <w:rPr>
                <w:sz w:val="24"/>
                <w:szCs w:val="24"/>
              </w:rPr>
              <w:br/>
              <w:t xml:space="preserve">5. Language lab, </w:t>
            </w:r>
            <w:r>
              <w:rPr>
                <w:sz w:val="24"/>
                <w:szCs w:val="24"/>
              </w:rPr>
              <w:br/>
              <w:t>6. Bridge courses</w:t>
            </w:r>
            <w:r>
              <w:rPr>
                <w:sz w:val="24"/>
                <w:szCs w:val="24"/>
              </w:rPr>
              <w:br/>
              <w:t>7. Yoga and Meditation</w:t>
            </w:r>
            <w:r>
              <w:rPr>
                <w:sz w:val="24"/>
                <w:szCs w:val="24"/>
              </w:rPr>
              <w:br/>
              <w:t xml:space="preserve">8. Personal </w:t>
            </w:r>
            <w:proofErr w:type="spellStart"/>
            <w:r>
              <w:rPr>
                <w:sz w:val="24"/>
                <w:szCs w:val="24"/>
              </w:rPr>
              <w:t>Counselling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Options: </w:t>
            </w:r>
            <w:r>
              <w:rPr>
                <w:sz w:val="24"/>
                <w:szCs w:val="24"/>
              </w:rPr>
              <w:br/>
              <w:t>A. 7 or more of the above</w:t>
            </w:r>
            <w:r>
              <w:rPr>
                <w:sz w:val="24"/>
                <w:szCs w:val="24"/>
              </w:rPr>
              <w:br/>
              <w:t>B. Any 6 of the above</w:t>
            </w:r>
            <w:r>
              <w:rPr>
                <w:sz w:val="24"/>
                <w:szCs w:val="24"/>
              </w:rPr>
              <w:br/>
              <w:t>C. Any 5 of the above</w:t>
            </w:r>
            <w:r>
              <w:rPr>
                <w:sz w:val="24"/>
                <w:szCs w:val="24"/>
              </w:rPr>
              <w:br/>
              <w:t>D. Any 4 of the above</w:t>
            </w:r>
            <w:r>
              <w:rPr>
                <w:sz w:val="24"/>
                <w:szCs w:val="24"/>
              </w:rPr>
              <w:br/>
              <w:t xml:space="preserve">E. Any 3 of the above                                                      </w:t>
            </w:r>
          </w:p>
        </w:tc>
      </w:tr>
      <w:tr w:rsidR="002D2B26" w:rsidTr="009B60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26" w:rsidRDefault="002D2B26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capability enhancement scheme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of implementation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students enrolled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agencies involved with contact details</w:t>
            </w:r>
          </w:p>
        </w:tc>
      </w:tr>
      <w:tr w:rsidR="002D2B26" w:rsidTr="009B60A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26" w:rsidRDefault="002D2B26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spacing w:after="0"/>
              <w:rPr>
                <w:rFonts w:cs="Times New Roman"/>
              </w:rPr>
            </w:pPr>
          </w:p>
        </w:tc>
      </w:tr>
      <w:tr w:rsidR="002D2B26" w:rsidTr="009B60A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26" w:rsidRDefault="002D2B26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2B26" w:rsidRDefault="002D2B26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2D2B26" w:rsidRDefault="002D2B26" w:rsidP="002D2B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website.</w:t>
            </w:r>
          </w:p>
          <w:p w:rsidR="002D2B26" w:rsidRDefault="002D2B26" w:rsidP="002D2B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2D2B26" w:rsidRDefault="002D2B26" w:rsidP="006B2A52">
      <w:pPr>
        <w:jc w:val="center"/>
        <w:rPr>
          <w:b/>
          <w:bCs/>
          <w:sz w:val="32"/>
          <w:szCs w:val="28"/>
        </w:rPr>
      </w:pP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723"/>
        <w:gridCol w:w="2700"/>
        <w:gridCol w:w="4230"/>
        <w:gridCol w:w="3768"/>
        <w:gridCol w:w="2619"/>
      </w:tblGrid>
      <w:tr w:rsidR="00736E4D" w:rsidTr="009B60A4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4D" w:rsidRDefault="00736E4D" w:rsidP="009B60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E4D" w:rsidRDefault="00736E4D" w:rsidP="009B60A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Indicator - 5.2 Student Progression (40)</w:t>
            </w:r>
          </w:p>
        </w:tc>
      </w:tr>
      <w:tr w:rsidR="00736E4D" w:rsidTr="009B60A4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4D" w:rsidRDefault="00736E4D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E4D" w:rsidRDefault="00736E4D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5.2.1 Average percentage of placement of outgoing students during the last five years  (15)</w:t>
            </w:r>
          </w:p>
        </w:tc>
      </w:tr>
      <w:tr w:rsidR="00736E4D" w:rsidTr="009B60A4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4D" w:rsidRDefault="00736E4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Number of students placed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 employer with contact details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Package received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graduated from  </w:t>
            </w:r>
          </w:p>
        </w:tc>
      </w:tr>
      <w:tr w:rsidR="00736E4D" w:rsidTr="009B60A4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4D" w:rsidRDefault="00736E4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spacing w:after="0"/>
              <w:rPr>
                <w:rFonts w:cs="Times New Roman"/>
              </w:rPr>
            </w:pPr>
          </w:p>
        </w:tc>
      </w:tr>
      <w:tr w:rsidR="00736E4D" w:rsidTr="009B60A4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4D" w:rsidRDefault="00736E4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E4D" w:rsidRDefault="00736E4D" w:rsidP="009B60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736E4D" w:rsidRDefault="00736E4D" w:rsidP="00736E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Annual reports of Placement Cell.</w:t>
            </w:r>
          </w:p>
          <w:p w:rsidR="00736E4D" w:rsidRDefault="00736E4D" w:rsidP="00736E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736E4D" w:rsidRDefault="00736E4D" w:rsidP="006B2A52">
      <w:pPr>
        <w:jc w:val="center"/>
        <w:rPr>
          <w:b/>
          <w:bCs/>
          <w:sz w:val="32"/>
          <w:szCs w:val="28"/>
        </w:rPr>
      </w:pP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810"/>
        <w:gridCol w:w="1560"/>
        <w:gridCol w:w="1561"/>
        <w:gridCol w:w="710"/>
        <w:gridCol w:w="710"/>
        <w:gridCol w:w="792"/>
        <w:gridCol w:w="576"/>
        <w:gridCol w:w="589"/>
        <w:gridCol w:w="616"/>
        <w:gridCol w:w="693"/>
        <w:gridCol w:w="850"/>
        <w:gridCol w:w="1364"/>
        <w:gridCol w:w="959"/>
        <w:gridCol w:w="1453"/>
        <w:gridCol w:w="907"/>
      </w:tblGrid>
      <w:tr w:rsidR="001620FD" w:rsidTr="009B60A4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D" w:rsidRDefault="001620FD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</w:t>
            </w:r>
          </w:p>
        </w:tc>
        <w:tc>
          <w:tcPr>
            <w:tcW w:w="14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5.2.3 Average percentage of students qualifying in state/ national/ international level examinations during the last five years </w:t>
            </w:r>
          </w:p>
          <w:p w:rsidR="001620FD" w:rsidRDefault="001620FD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eg</w:t>
            </w:r>
            <w:proofErr w:type="spellEnd"/>
            <w:r>
              <w:rPr>
                <w:color w:val="000000"/>
                <w:sz w:val="24"/>
                <w:szCs w:val="24"/>
              </w:rPr>
              <w:t>: NET/SLET/GATE/GMAT/CAT/GRE/TOEFL/Civil Services/State government examinations)           (10)</w:t>
            </w:r>
          </w:p>
        </w:tc>
      </w:tr>
      <w:tr w:rsidR="001620FD" w:rsidTr="009B60A4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FD" w:rsidRDefault="001620F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IN"/>
              </w:rPr>
              <w:t>Registration number/roll number for the exam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of students selected/ qualifying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FD" w:rsidTr="009B60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FD" w:rsidRDefault="001620F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GATE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GMAT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JAM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IELET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TOEFL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Other equivalent examination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Civil Services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State government examinations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FD" w:rsidTr="009B60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FD" w:rsidRDefault="001620F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20FD" w:rsidTr="009B60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FD" w:rsidRDefault="001620F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20FD" w:rsidRDefault="001620FD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D" w:rsidRDefault="001620FD" w:rsidP="009B60A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Grand Total</w:t>
            </w:r>
          </w:p>
        </w:tc>
      </w:tr>
      <w:tr w:rsidR="001620FD" w:rsidTr="009B60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0FD" w:rsidRDefault="001620FD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Instruction: Please do not include individual university's entrance examination. </w:t>
            </w:r>
          </w:p>
        </w:tc>
      </w:tr>
      <w:tr w:rsidR="001620FD" w:rsidTr="009B60A4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D" w:rsidRDefault="001620FD" w:rsidP="009B60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20FD" w:rsidRDefault="001620FD" w:rsidP="009B60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Documents:</w:t>
            </w:r>
          </w:p>
          <w:p w:rsidR="001620FD" w:rsidRDefault="001620FD" w:rsidP="001620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Upload supporting data for the same.</w:t>
            </w:r>
          </w:p>
          <w:p w:rsidR="001620FD" w:rsidRDefault="001620FD" w:rsidP="009B60A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</w:tbl>
    <w:p w:rsidR="001620FD" w:rsidRDefault="001620FD" w:rsidP="006B2A52">
      <w:pPr>
        <w:jc w:val="center"/>
        <w:rPr>
          <w:b/>
          <w:bCs/>
          <w:sz w:val="32"/>
          <w:szCs w:val="28"/>
        </w:rPr>
      </w:pP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723"/>
        <w:gridCol w:w="1159"/>
        <w:gridCol w:w="1901"/>
        <w:gridCol w:w="2610"/>
        <w:gridCol w:w="2070"/>
        <w:gridCol w:w="3150"/>
        <w:gridCol w:w="2427"/>
      </w:tblGrid>
      <w:tr w:rsidR="0001229C" w:rsidTr="0001229C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9C" w:rsidRDefault="0001229C" w:rsidP="00905B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229C" w:rsidRDefault="0001229C" w:rsidP="00905B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5.3.1 Number of awards/medals for  outstanding performance in sports/cultural activities at  national/international level (award for a team event should be counted as one) during the last five years  (10)</w:t>
            </w:r>
          </w:p>
        </w:tc>
      </w:tr>
      <w:tr w:rsidR="0001229C" w:rsidTr="00905B0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9C" w:rsidRDefault="0001229C" w:rsidP="00905B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award/ medal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National/ International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Sports/ Cultural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AADHAR / Student ID  number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</w:tr>
      <w:tr w:rsidR="0001229C" w:rsidTr="00905B0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9C" w:rsidRDefault="0001229C" w:rsidP="00905B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spacing w:after="0"/>
              <w:rPr>
                <w:rFonts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spacing w:after="0"/>
              <w:rPr>
                <w:rFonts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spacing w:after="0"/>
              <w:rPr>
                <w:rFonts w:cs="Times New Roman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spacing w:after="0"/>
              <w:rPr>
                <w:rFonts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spacing w:after="0"/>
              <w:rPr>
                <w:rFonts w:cs="Times New Roman"/>
              </w:rPr>
            </w:pPr>
          </w:p>
        </w:tc>
      </w:tr>
      <w:tr w:rsidR="0001229C" w:rsidTr="00905B03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9C" w:rsidRDefault="0001229C" w:rsidP="00905B0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29C" w:rsidRDefault="0001229C" w:rsidP="00905B0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01229C" w:rsidRDefault="0001229C" w:rsidP="000122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e-copies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 award letters and certificates.</w:t>
            </w:r>
          </w:p>
          <w:p w:rsidR="0001229C" w:rsidRDefault="0001229C" w:rsidP="0001229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Institutional data in prescribed format.</w:t>
            </w:r>
          </w:p>
        </w:tc>
      </w:tr>
      <w:tr w:rsidR="0062168F" w:rsidTr="009B60A4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68F" w:rsidRDefault="0062168F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59.</w:t>
            </w: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68F" w:rsidRDefault="0062168F" w:rsidP="009B60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5.3.3 Average number of sports and cultural activities / competitions </w:t>
            </w:r>
            <w:proofErr w:type="spellStart"/>
            <w:r>
              <w:rPr>
                <w:color w:val="000000"/>
                <w:sz w:val="24"/>
                <w:szCs w:val="24"/>
              </w:rPr>
              <w:t>organised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at the institution level per year (5)                                                                                        </w:t>
            </w:r>
          </w:p>
        </w:tc>
      </w:tr>
      <w:tr w:rsidR="0062168F" w:rsidTr="009B60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F" w:rsidRDefault="0062168F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68F" w:rsidRDefault="0062168F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68F" w:rsidRDefault="0062168F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Name  of the activity</w:t>
            </w:r>
          </w:p>
        </w:tc>
      </w:tr>
      <w:tr w:rsidR="0062168F" w:rsidTr="009B60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F" w:rsidRDefault="0062168F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68F" w:rsidRDefault="0062168F" w:rsidP="009B60A4">
            <w:pPr>
              <w:spacing w:after="0"/>
              <w:rPr>
                <w:rFonts w:cs="Times New Roman"/>
              </w:rPr>
            </w:pPr>
          </w:p>
        </w:tc>
        <w:tc>
          <w:tcPr>
            <w:tcW w:w="12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68F" w:rsidRDefault="0062168F" w:rsidP="009B60A4">
            <w:pPr>
              <w:spacing w:after="0"/>
              <w:rPr>
                <w:rFonts w:cs="Times New Roman"/>
              </w:rPr>
            </w:pPr>
          </w:p>
        </w:tc>
      </w:tr>
      <w:tr w:rsidR="0062168F" w:rsidTr="009B60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68F" w:rsidRDefault="0062168F" w:rsidP="009B6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68F" w:rsidRDefault="0062168F" w:rsidP="009B60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Documents:</w:t>
            </w:r>
          </w:p>
          <w:p w:rsidR="0062168F" w:rsidRDefault="0062168F" w:rsidP="006216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Institutional data in prescribed format.</w:t>
            </w:r>
          </w:p>
          <w:p w:rsidR="0062168F" w:rsidRDefault="0062168F" w:rsidP="0062168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50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Report of the event.</w:t>
            </w:r>
          </w:p>
        </w:tc>
      </w:tr>
    </w:tbl>
    <w:p w:rsidR="0062168F" w:rsidRDefault="0062168F" w:rsidP="006B2A52">
      <w:pPr>
        <w:jc w:val="center"/>
        <w:rPr>
          <w:b/>
          <w:bCs/>
          <w:sz w:val="32"/>
          <w:szCs w:val="28"/>
        </w:rPr>
      </w:pPr>
    </w:p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723"/>
        <w:gridCol w:w="4140"/>
        <w:gridCol w:w="6657"/>
        <w:gridCol w:w="2520"/>
      </w:tblGrid>
      <w:tr w:rsidR="00EC7571" w:rsidTr="00CB4FBE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71" w:rsidRDefault="00EC7571" w:rsidP="00CB4F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</w:t>
            </w:r>
          </w:p>
        </w:tc>
        <w:tc>
          <w:tcPr>
            <w:tcW w:w="1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571" w:rsidRDefault="00EC7571" w:rsidP="00CB4F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6.3.4 Average percentage of teachers attending professional development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viz., Orientation </w:t>
            </w:r>
            <w:proofErr w:type="spellStart"/>
            <w:r>
              <w:rPr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Refresher Course, Short Term Course, Faculty Development </w:t>
            </w:r>
            <w:proofErr w:type="spellStart"/>
            <w:r>
              <w:rPr>
                <w:color w:val="000000"/>
                <w:sz w:val="24"/>
                <w:szCs w:val="24"/>
              </w:rPr>
              <w:t>Programmes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during the last five years     (8)</w:t>
            </w:r>
          </w:p>
        </w:tc>
      </w:tr>
      <w:tr w:rsidR="00EC7571" w:rsidTr="00CB4FB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71" w:rsidRDefault="00EC7571" w:rsidP="00CB4F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of teachers who attended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Title of the professional development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Date and Duration (from – to)</w:t>
            </w:r>
          </w:p>
        </w:tc>
      </w:tr>
      <w:tr w:rsidR="00EC7571" w:rsidTr="00CB4FB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71" w:rsidRDefault="00EC7571" w:rsidP="00CB4F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spacing w:after="0"/>
              <w:rPr>
                <w:rFonts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571" w:rsidRDefault="00EC7571" w:rsidP="00CB4FB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spacing w:after="0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spacing w:after="0"/>
              <w:rPr>
                <w:rFonts w:cs="Times New Roman"/>
              </w:rPr>
            </w:pPr>
          </w:p>
        </w:tc>
      </w:tr>
      <w:tr w:rsidR="00EC7571" w:rsidTr="00CB4FB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571" w:rsidRDefault="00EC7571" w:rsidP="00CB4F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571" w:rsidRDefault="00EC7571" w:rsidP="00CB4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Documents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EC7571" w:rsidRDefault="00EC7571" w:rsidP="00EC75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Reports of the Human Resource Development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(UGC ASC or other relevant centers).</w:t>
            </w:r>
          </w:p>
          <w:p w:rsidR="00EC7571" w:rsidRDefault="00EC7571" w:rsidP="00EC757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50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Annual reports of the IQAC and the University.</w:t>
            </w:r>
          </w:p>
        </w:tc>
      </w:tr>
    </w:tbl>
    <w:p w:rsidR="002D2B26" w:rsidRPr="006B2A52" w:rsidRDefault="002D2B26" w:rsidP="006B2A52">
      <w:pPr>
        <w:jc w:val="center"/>
        <w:rPr>
          <w:b/>
          <w:bCs/>
          <w:sz w:val="32"/>
          <w:szCs w:val="28"/>
        </w:rPr>
      </w:pPr>
    </w:p>
    <w:sectPr w:rsidR="002D2B26" w:rsidRPr="006B2A52" w:rsidSect="00C056E6">
      <w:pgSz w:w="15840" w:h="12240" w:orient="landscape"/>
      <w:pgMar w:top="990" w:right="1440" w:bottom="1440" w:left="99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D43"/>
    <w:multiLevelType w:val="hybridMultilevel"/>
    <w:tmpl w:val="8CDC67C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EB12FC"/>
    <w:multiLevelType w:val="hybridMultilevel"/>
    <w:tmpl w:val="5C7A2A9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10512"/>
    <w:multiLevelType w:val="hybridMultilevel"/>
    <w:tmpl w:val="00C8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F14F2"/>
    <w:multiLevelType w:val="hybridMultilevel"/>
    <w:tmpl w:val="078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6F2D"/>
    <w:multiLevelType w:val="hybridMultilevel"/>
    <w:tmpl w:val="F3DE1D9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8A501F"/>
    <w:multiLevelType w:val="hybridMultilevel"/>
    <w:tmpl w:val="AFCA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F7C2C"/>
    <w:multiLevelType w:val="hybridMultilevel"/>
    <w:tmpl w:val="7D84CD6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D4610A3"/>
    <w:multiLevelType w:val="hybridMultilevel"/>
    <w:tmpl w:val="220ECE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D635968"/>
    <w:multiLevelType w:val="hybridMultilevel"/>
    <w:tmpl w:val="F174A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D6471"/>
    <w:multiLevelType w:val="hybridMultilevel"/>
    <w:tmpl w:val="AD1A392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3580009"/>
    <w:multiLevelType w:val="hybridMultilevel"/>
    <w:tmpl w:val="6DA4B33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D4A0DCE"/>
    <w:multiLevelType w:val="hybridMultilevel"/>
    <w:tmpl w:val="9934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74022"/>
    <w:multiLevelType w:val="hybridMultilevel"/>
    <w:tmpl w:val="65F0043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4EC6402"/>
    <w:multiLevelType w:val="hybridMultilevel"/>
    <w:tmpl w:val="AB1CD69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DC00C7C"/>
    <w:multiLevelType w:val="hybridMultilevel"/>
    <w:tmpl w:val="DD6CFA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50144306"/>
    <w:multiLevelType w:val="hybridMultilevel"/>
    <w:tmpl w:val="0372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D2137"/>
    <w:multiLevelType w:val="hybridMultilevel"/>
    <w:tmpl w:val="F3D28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54B13"/>
    <w:multiLevelType w:val="hybridMultilevel"/>
    <w:tmpl w:val="C5AAB7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1E26C0F"/>
    <w:multiLevelType w:val="hybridMultilevel"/>
    <w:tmpl w:val="93F8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C1F64"/>
    <w:multiLevelType w:val="hybridMultilevel"/>
    <w:tmpl w:val="DE96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2712D"/>
    <w:multiLevelType w:val="hybridMultilevel"/>
    <w:tmpl w:val="5520399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61A"/>
    <w:rsid w:val="0001229C"/>
    <w:rsid w:val="0003485B"/>
    <w:rsid w:val="000C3CF4"/>
    <w:rsid w:val="000C7BC6"/>
    <w:rsid w:val="001620FD"/>
    <w:rsid w:val="001D0F28"/>
    <w:rsid w:val="001E3F1B"/>
    <w:rsid w:val="002D2B26"/>
    <w:rsid w:val="003A726F"/>
    <w:rsid w:val="00617116"/>
    <w:rsid w:val="0062168F"/>
    <w:rsid w:val="006B2A52"/>
    <w:rsid w:val="006C65EB"/>
    <w:rsid w:val="00736E4D"/>
    <w:rsid w:val="0097761A"/>
    <w:rsid w:val="009D0524"/>
    <w:rsid w:val="00C056E6"/>
    <w:rsid w:val="00D6330E"/>
    <w:rsid w:val="00DC4DDB"/>
    <w:rsid w:val="00EC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52"/>
    <w:pPr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paragraph" w:styleId="NoSpacing">
    <w:name w:val="No Spacing"/>
    <w:link w:val="NoSpacingChar"/>
    <w:uiPriority w:val="1"/>
    <w:qFormat/>
    <w:rsid w:val="00617116"/>
    <w:pPr>
      <w:spacing w:after="0" w:line="240" w:lineRule="auto"/>
    </w:pPr>
    <w:rPr>
      <w:rFonts w:ascii="Calibri" w:eastAsia="Calibri" w:hAnsi="Calibri" w:cs="Mangal"/>
      <w:sz w:val="20"/>
      <w:lang w:val="en-IN" w:eastAsia="en-IN" w:bidi="ar-SA"/>
    </w:rPr>
  </w:style>
  <w:style w:type="character" w:customStyle="1" w:styleId="NoSpacingChar">
    <w:name w:val="No Spacing Char"/>
    <w:link w:val="NoSpacing"/>
    <w:uiPriority w:val="1"/>
    <w:qFormat/>
    <w:locked/>
    <w:rsid w:val="00617116"/>
    <w:rPr>
      <w:rFonts w:ascii="Calibri" w:eastAsia="Calibri" w:hAnsi="Calibri" w:cs="Mangal"/>
      <w:sz w:val="20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2386</Words>
  <Characters>13603</Characters>
  <Application>Microsoft Office Word</Application>
  <DocSecurity>0</DocSecurity>
  <Lines>113</Lines>
  <Paragraphs>31</Paragraphs>
  <ScaleCrop>false</ScaleCrop>
  <Company/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16</cp:revision>
  <dcterms:created xsi:type="dcterms:W3CDTF">2019-07-25T09:55:00Z</dcterms:created>
  <dcterms:modified xsi:type="dcterms:W3CDTF">2019-08-05T05:18:00Z</dcterms:modified>
</cp:coreProperties>
</file>